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9F8" w:rsidRPr="00CC5BC8" w:rsidRDefault="005419F8" w:rsidP="005419F8">
      <w:pPr>
        <w:jc w:val="center"/>
        <w:rPr>
          <w:b/>
          <w:sz w:val="40"/>
          <w:szCs w:val="40"/>
        </w:rPr>
      </w:pPr>
      <w:bookmarkStart w:id="0" w:name="_GoBack"/>
      <w:bookmarkEnd w:id="0"/>
      <w:r w:rsidRPr="00CC5BC8">
        <w:rPr>
          <w:b/>
          <w:sz w:val="40"/>
          <w:szCs w:val="40"/>
        </w:rPr>
        <w:t xml:space="preserve">CIVIL JURY </w:t>
      </w:r>
      <w:r>
        <w:rPr>
          <w:b/>
          <w:sz w:val="40"/>
          <w:szCs w:val="40"/>
        </w:rPr>
        <w:t>TRIAL PROCE</w:t>
      </w:r>
      <w:r w:rsidRPr="00CC5BC8">
        <w:rPr>
          <w:b/>
          <w:sz w:val="40"/>
          <w:szCs w:val="40"/>
        </w:rPr>
        <w:t>DURE</w:t>
      </w:r>
    </w:p>
    <w:p w:rsidR="005419F8" w:rsidRPr="00EF2009" w:rsidRDefault="005419F8" w:rsidP="005419F8">
      <w:pPr>
        <w:jc w:val="center"/>
        <w:rPr>
          <w:b/>
          <w:sz w:val="32"/>
          <w:szCs w:val="32"/>
        </w:rPr>
      </w:pPr>
      <w:r w:rsidRPr="00EF2009">
        <w:rPr>
          <w:b/>
          <w:sz w:val="32"/>
          <w:szCs w:val="32"/>
        </w:rPr>
        <w:t>DISTRICT COURT</w:t>
      </w:r>
      <w:r>
        <w:rPr>
          <w:b/>
          <w:sz w:val="32"/>
          <w:szCs w:val="32"/>
        </w:rPr>
        <w:t xml:space="preserve"> DEPARTMENT 11</w:t>
      </w:r>
    </w:p>
    <w:p w:rsidR="005419F8" w:rsidRDefault="005419F8" w:rsidP="005419F8">
      <w:pPr>
        <w:jc w:val="both"/>
        <w:rPr>
          <w:sz w:val="28"/>
        </w:rPr>
      </w:pPr>
    </w:p>
    <w:p w:rsidR="005419F8" w:rsidRDefault="005419F8" w:rsidP="005419F8">
      <w:pPr>
        <w:jc w:val="both"/>
        <w:rPr>
          <w:b/>
          <w:sz w:val="28"/>
        </w:rPr>
      </w:pPr>
      <w:r w:rsidRPr="00F26EA5">
        <w:rPr>
          <w:b/>
          <w:sz w:val="28"/>
        </w:rPr>
        <w:t xml:space="preserve">Counsel </w:t>
      </w:r>
      <w:r w:rsidRPr="00906A22">
        <w:rPr>
          <w:b/>
          <w:sz w:val="28"/>
        </w:rPr>
        <w:t>must</w:t>
      </w:r>
      <w:r w:rsidRPr="00F26EA5">
        <w:rPr>
          <w:b/>
          <w:sz w:val="28"/>
        </w:rPr>
        <w:t xml:space="preserve"> arrive 30 minutes before trial time for resolution of any pre-trial issues.  The jury will be brought in promptly at the start time given for trial.</w:t>
      </w:r>
    </w:p>
    <w:p w:rsidR="005419F8" w:rsidRDefault="005419F8" w:rsidP="005419F8">
      <w:pPr>
        <w:jc w:val="both"/>
        <w:rPr>
          <w:b/>
          <w:sz w:val="28"/>
        </w:rPr>
      </w:pPr>
    </w:p>
    <w:p w:rsidR="005419F8" w:rsidRDefault="005419F8" w:rsidP="005419F8">
      <w:pPr>
        <w:jc w:val="both"/>
        <w:rPr>
          <w:b/>
          <w:sz w:val="28"/>
        </w:rPr>
      </w:pPr>
      <w:r>
        <w:rPr>
          <w:b/>
          <w:sz w:val="28"/>
        </w:rPr>
        <w:t>Be prepared for trial before the tria</w:t>
      </w:r>
      <w:r w:rsidR="00AD1716">
        <w:rPr>
          <w:b/>
          <w:sz w:val="28"/>
        </w:rPr>
        <w:t xml:space="preserve">l begins. </w:t>
      </w:r>
      <w:r>
        <w:rPr>
          <w:b/>
          <w:sz w:val="28"/>
        </w:rPr>
        <w:t>We generally have full trial days</w:t>
      </w:r>
      <w:r w:rsidR="00AD1716">
        <w:rPr>
          <w:b/>
          <w:sz w:val="28"/>
        </w:rPr>
        <w:t xml:space="preserve"> Monday, Wednesday, and Friday, and half days Tuesday and Thursday</w:t>
      </w:r>
      <w:r>
        <w:rPr>
          <w:b/>
          <w:sz w:val="28"/>
        </w:rPr>
        <w:t>.  Court may start as early</w:t>
      </w:r>
      <w:r w:rsidR="00AD1716">
        <w:rPr>
          <w:b/>
          <w:sz w:val="28"/>
        </w:rPr>
        <w:t xml:space="preserve"> as 9:00AM</w:t>
      </w:r>
      <w:r>
        <w:rPr>
          <w:b/>
          <w:sz w:val="28"/>
        </w:rPr>
        <w:t xml:space="preserve"> and end as late as 5:00 p.m.  The court will not delay the progress of the trial because counsel is disorganized with witnesses or is unprepared to proceed with closing argument at the end of evidence presentation.  </w:t>
      </w:r>
    </w:p>
    <w:p w:rsidR="005419F8" w:rsidRPr="00F26EA5" w:rsidRDefault="005419F8" w:rsidP="005419F8">
      <w:pPr>
        <w:jc w:val="both"/>
        <w:rPr>
          <w:b/>
          <w:sz w:val="28"/>
        </w:rPr>
      </w:pPr>
    </w:p>
    <w:p w:rsidR="005419F8" w:rsidRPr="0013794A" w:rsidRDefault="005419F8" w:rsidP="005419F8">
      <w:pPr>
        <w:jc w:val="both"/>
        <w:rPr>
          <w:b/>
          <w:sz w:val="28"/>
        </w:rPr>
      </w:pPr>
      <w:r w:rsidRPr="0013794A">
        <w:rPr>
          <w:b/>
          <w:sz w:val="28"/>
        </w:rPr>
        <w:t>Counse</w:t>
      </w:r>
      <w:r w:rsidR="00A52830">
        <w:rPr>
          <w:b/>
          <w:sz w:val="28"/>
        </w:rPr>
        <w:t xml:space="preserve">l requesting daily transcripts </w:t>
      </w:r>
      <w:r w:rsidR="00A52830" w:rsidRPr="00A52830">
        <w:rPr>
          <w:b/>
          <w:sz w:val="28"/>
          <w:u w:val="single"/>
        </w:rPr>
        <w:t>MUST</w:t>
      </w:r>
      <w:r>
        <w:rPr>
          <w:b/>
          <w:sz w:val="28"/>
        </w:rPr>
        <w:t xml:space="preserve"> notify the Court Recorder at</w:t>
      </w:r>
      <w:r w:rsidRPr="0013794A">
        <w:rPr>
          <w:b/>
          <w:sz w:val="28"/>
        </w:rPr>
        <w:t xml:space="preserve"> calendar call.</w:t>
      </w:r>
    </w:p>
    <w:p w:rsidR="005419F8" w:rsidRDefault="005419F8" w:rsidP="005419F8">
      <w:pPr>
        <w:jc w:val="both"/>
        <w:rPr>
          <w:b/>
          <w:sz w:val="32"/>
          <w:szCs w:val="32"/>
        </w:rPr>
      </w:pPr>
    </w:p>
    <w:p w:rsidR="005419F8" w:rsidRPr="00350B05" w:rsidRDefault="005419F8" w:rsidP="005419F8">
      <w:pPr>
        <w:spacing w:line="360" w:lineRule="auto"/>
        <w:jc w:val="both"/>
        <w:rPr>
          <w:b/>
          <w:sz w:val="32"/>
          <w:szCs w:val="32"/>
        </w:rPr>
      </w:pPr>
      <w:r>
        <w:rPr>
          <w:b/>
          <w:sz w:val="32"/>
          <w:szCs w:val="32"/>
        </w:rPr>
        <w:t>Audio-</w:t>
      </w:r>
      <w:r w:rsidRPr="00350B05">
        <w:rPr>
          <w:b/>
          <w:sz w:val="32"/>
          <w:szCs w:val="32"/>
        </w:rPr>
        <w:t>Visual Equipment</w:t>
      </w:r>
    </w:p>
    <w:p w:rsidR="005419F8" w:rsidRDefault="005419F8" w:rsidP="005419F8">
      <w:pPr>
        <w:jc w:val="both"/>
        <w:rPr>
          <w:sz w:val="28"/>
        </w:rPr>
      </w:pPr>
      <w:r>
        <w:rPr>
          <w:sz w:val="28"/>
        </w:rPr>
        <w:t>The courtroom is equipped with an ELMO and television monitor for attorney use.  A request for any other audio-visual equipment must be submitted to the District Court IT department immediately following the calendar call.  Any additional equipment brought in by counsel must work in the available court space without blocking the view of the judge or opposing counsel.  If using laptops or other equipment for trial, please make arrangements with IT to come in early, set up and test equipment.  Make sure to have a paper back-up of any PowerPoint slides or other electronic presentations.  Trial will not be delayed for equipment failure.</w:t>
      </w:r>
    </w:p>
    <w:p w:rsidR="00AD1716" w:rsidRPr="00655294" w:rsidRDefault="005419F8" w:rsidP="00655294">
      <w:pPr>
        <w:jc w:val="both"/>
        <w:rPr>
          <w:sz w:val="28"/>
        </w:rPr>
      </w:pPr>
      <w:r>
        <w:rPr>
          <w:sz w:val="28"/>
        </w:rPr>
        <w:t xml:space="preserve">You can reach the IT Dept. at </w:t>
      </w:r>
      <w:hyperlink r:id="rId5" w:history="1">
        <w:r w:rsidRPr="00B20001">
          <w:rPr>
            <w:rStyle w:val="Hyperlink"/>
            <w:sz w:val="28"/>
          </w:rPr>
          <w:t>CourtHelpDesk@ClarkCountyCourts.us</w:t>
        </w:r>
      </w:hyperlink>
      <w:r w:rsidR="00655294">
        <w:rPr>
          <w:sz w:val="28"/>
        </w:rPr>
        <w:t>.</w:t>
      </w:r>
    </w:p>
    <w:p w:rsidR="00A52830" w:rsidRDefault="00A52830" w:rsidP="00AD1716">
      <w:pPr>
        <w:spacing w:after="240"/>
        <w:jc w:val="both"/>
        <w:rPr>
          <w:b/>
          <w:sz w:val="32"/>
          <w:szCs w:val="32"/>
        </w:rPr>
      </w:pPr>
    </w:p>
    <w:p w:rsidR="00A52830" w:rsidRDefault="00AD1716" w:rsidP="00A52830">
      <w:pPr>
        <w:jc w:val="both"/>
        <w:rPr>
          <w:b/>
          <w:sz w:val="32"/>
          <w:szCs w:val="32"/>
        </w:rPr>
      </w:pPr>
      <w:r>
        <w:rPr>
          <w:b/>
          <w:sz w:val="32"/>
          <w:szCs w:val="32"/>
        </w:rPr>
        <w:t>Exhibits</w:t>
      </w:r>
    </w:p>
    <w:p w:rsidR="005419F8" w:rsidRPr="00AD1716" w:rsidRDefault="005419F8" w:rsidP="00A52830">
      <w:pPr>
        <w:jc w:val="both"/>
        <w:rPr>
          <w:b/>
          <w:sz w:val="32"/>
          <w:szCs w:val="32"/>
        </w:rPr>
      </w:pPr>
      <w:r w:rsidRPr="00350B05">
        <w:rPr>
          <w:sz w:val="28"/>
          <w:szCs w:val="28"/>
        </w:rPr>
        <w:t>EDCR 2.67 requires counsel to meet, review, and discuss exhibits prior to calendar call.    Exhibits must be submitted</w:t>
      </w:r>
      <w:r>
        <w:rPr>
          <w:sz w:val="28"/>
          <w:szCs w:val="28"/>
        </w:rPr>
        <w:t xml:space="preserve"> at calendar call</w:t>
      </w:r>
      <w:r w:rsidRPr="00350B05">
        <w:rPr>
          <w:sz w:val="28"/>
          <w:szCs w:val="28"/>
        </w:rPr>
        <w:t xml:space="preserve"> </w:t>
      </w:r>
      <w:r>
        <w:rPr>
          <w:sz w:val="28"/>
          <w:szCs w:val="28"/>
        </w:rPr>
        <w:t>pursuant to EDCR 2.69(a</w:t>
      </w:r>
      <w:proofErr w:type="gramStart"/>
      <w:r>
        <w:rPr>
          <w:sz w:val="28"/>
          <w:szCs w:val="28"/>
        </w:rPr>
        <w:t>)(</w:t>
      </w:r>
      <w:proofErr w:type="gramEnd"/>
      <w:r>
        <w:rPr>
          <w:sz w:val="28"/>
          <w:szCs w:val="28"/>
        </w:rPr>
        <w:t xml:space="preserve">1). </w:t>
      </w:r>
      <w:r w:rsidRPr="00350B05">
        <w:rPr>
          <w:sz w:val="28"/>
          <w:szCs w:val="28"/>
        </w:rPr>
        <w:t>All exhi</w:t>
      </w:r>
      <w:r>
        <w:rPr>
          <w:sz w:val="28"/>
          <w:szCs w:val="28"/>
        </w:rPr>
        <w:t>bits must comply with EDCR 2.27, and be in the following form</w:t>
      </w:r>
      <w:r w:rsidRPr="00350B05">
        <w:rPr>
          <w:sz w:val="28"/>
          <w:szCs w:val="28"/>
        </w:rPr>
        <w:t>:</w:t>
      </w:r>
    </w:p>
    <w:p w:rsidR="005419F8" w:rsidRPr="0080734B" w:rsidRDefault="005419F8" w:rsidP="005419F8">
      <w:pPr>
        <w:pStyle w:val="ListParagraph"/>
        <w:numPr>
          <w:ilvl w:val="0"/>
          <w:numId w:val="1"/>
        </w:numPr>
        <w:spacing w:after="240"/>
        <w:jc w:val="both"/>
        <w:rPr>
          <w:rFonts w:ascii="Times New Roman" w:hAnsi="Times New Roman"/>
          <w:sz w:val="28"/>
          <w:szCs w:val="28"/>
        </w:rPr>
      </w:pPr>
      <w:r w:rsidRPr="00350B05">
        <w:rPr>
          <w:rFonts w:ascii="Times New Roman" w:hAnsi="Times New Roman"/>
          <w:sz w:val="28"/>
          <w:szCs w:val="28"/>
        </w:rPr>
        <w:t xml:space="preserve">The court prefers </w:t>
      </w:r>
      <w:r>
        <w:rPr>
          <w:rFonts w:ascii="Times New Roman" w:hAnsi="Times New Roman"/>
          <w:sz w:val="28"/>
          <w:szCs w:val="28"/>
        </w:rPr>
        <w:t>the</w:t>
      </w:r>
      <w:r w:rsidRPr="00350B05">
        <w:rPr>
          <w:rFonts w:ascii="Times New Roman" w:hAnsi="Times New Roman"/>
          <w:sz w:val="28"/>
          <w:szCs w:val="28"/>
        </w:rPr>
        <w:t xml:space="preserve"> parties submit a set of joint exhibits consecutively numbered without regard to the offering party.  The parties may submit a set of joint exhibits even if the parties do not stipulate to the a</w:t>
      </w:r>
      <w:r>
        <w:rPr>
          <w:rFonts w:ascii="Times New Roman" w:hAnsi="Times New Roman"/>
          <w:sz w:val="28"/>
          <w:szCs w:val="28"/>
        </w:rPr>
        <w:t xml:space="preserve">dmission of all the exhibits.  </w:t>
      </w:r>
      <w:r w:rsidRPr="00350B05">
        <w:rPr>
          <w:rFonts w:ascii="Times New Roman" w:hAnsi="Times New Roman"/>
          <w:sz w:val="28"/>
          <w:szCs w:val="28"/>
        </w:rPr>
        <w:t>Alterna</w:t>
      </w:r>
      <w:r>
        <w:rPr>
          <w:rFonts w:ascii="Times New Roman" w:hAnsi="Times New Roman"/>
          <w:sz w:val="28"/>
          <w:szCs w:val="28"/>
        </w:rPr>
        <w:t xml:space="preserve">tively, the parties may submit one set plaintiff’s </w:t>
      </w:r>
      <w:r w:rsidRPr="00350B05">
        <w:rPr>
          <w:rFonts w:ascii="Times New Roman" w:hAnsi="Times New Roman"/>
          <w:sz w:val="28"/>
          <w:szCs w:val="28"/>
        </w:rPr>
        <w:t>exhibit</w:t>
      </w:r>
      <w:r>
        <w:rPr>
          <w:rFonts w:ascii="Times New Roman" w:hAnsi="Times New Roman"/>
          <w:sz w:val="28"/>
          <w:szCs w:val="28"/>
        </w:rPr>
        <w:t xml:space="preserve">s, </w:t>
      </w:r>
      <w:r w:rsidRPr="00E4059D">
        <w:rPr>
          <w:rFonts w:ascii="Times New Roman" w:hAnsi="Times New Roman"/>
          <w:b/>
          <w:sz w:val="28"/>
          <w:szCs w:val="28"/>
          <w:u w:val="single"/>
        </w:rPr>
        <w:t>designated numerically</w:t>
      </w:r>
      <w:r>
        <w:rPr>
          <w:rFonts w:ascii="Times New Roman" w:hAnsi="Times New Roman"/>
          <w:sz w:val="28"/>
          <w:szCs w:val="28"/>
        </w:rPr>
        <w:t>, and one set of d</w:t>
      </w:r>
      <w:r w:rsidRPr="00350B05">
        <w:rPr>
          <w:rFonts w:ascii="Times New Roman" w:hAnsi="Times New Roman"/>
          <w:sz w:val="28"/>
          <w:szCs w:val="28"/>
        </w:rPr>
        <w:t>efendant’s exhib</w:t>
      </w:r>
      <w:r>
        <w:rPr>
          <w:rFonts w:ascii="Times New Roman" w:hAnsi="Times New Roman"/>
          <w:sz w:val="28"/>
          <w:szCs w:val="28"/>
        </w:rPr>
        <w:t xml:space="preserve">its, </w:t>
      </w:r>
      <w:r w:rsidRPr="00E4059D">
        <w:rPr>
          <w:rFonts w:ascii="Times New Roman" w:hAnsi="Times New Roman"/>
          <w:b/>
          <w:sz w:val="28"/>
          <w:szCs w:val="28"/>
          <w:u w:val="single"/>
        </w:rPr>
        <w:t>designated alphabetically</w:t>
      </w:r>
      <w:r>
        <w:rPr>
          <w:rFonts w:ascii="Times New Roman" w:hAnsi="Times New Roman"/>
          <w:sz w:val="28"/>
          <w:szCs w:val="28"/>
        </w:rPr>
        <w:t>.  Regardless of the number of parties, the court will only accept one set of exhibits from each side.</w:t>
      </w:r>
    </w:p>
    <w:p w:rsidR="005419F8" w:rsidRPr="0080734B" w:rsidRDefault="005419F8" w:rsidP="005419F8">
      <w:pPr>
        <w:pStyle w:val="ListParagraph"/>
        <w:numPr>
          <w:ilvl w:val="0"/>
          <w:numId w:val="1"/>
        </w:numPr>
        <w:spacing w:after="240"/>
        <w:jc w:val="both"/>
        <w:rPr>
          <w:rFonts w:ascii="Times New Roman" w:hAnsi="Times New Roman"/>
          <w:sz w:val="28"/>
          <w:szCs w:val="28"/>
        </w:rPr>
      </w:pPr>
      <w:r>
        <w:rPr>
          <w:rFonts w:ascii="Times New Roman" w:hAnsi="Times New Roman"/>
          <w:sz w:val="28"/>
          <w:szCs w:val="28"/>
        </w:rPr>
        <w:t xml:space="preserve">Counsel must </w:t>
      </w:r>
      <w:r w:rsidRPr="00350B05">
        <w:rPr>
          <w:rFonts w:ascii="Times New Roman" w:hAnsi="Times New Roman"/>
          <w:sz w:val="28"/>
          <w:szCs w:val="28"/>
        </w:rPr>
        <w:t>pro</w:t>
      </w:r>
      <w:r>
        <w:rPr>
          <w:rFonts w:ascii="Times New Roman" w:hAnsi="Times New Roman"/>
          <w:sz w:val="28"/>
          <w:szCs w:val="28"/>
        </w:rPr>
        <w:t xml:space="preserve">vide the court THREE identical sets of </w:t>
      </w:r>
      <w:r w:rsidRPr="00350B05">
        <w:rPr>
          <w:rFonts w:ascii="Times New Roman" w:hAnsi="Times New Roman"/>
          <w:sz w:val="28"/>
          <w:szCs w:val="28"/>
        </w:rPr>
        <w:t>exhibits</w:t>
      </w:r>
      <w:r>
        <w:rPr>
          <w:rFonts w:ascii="Times New Roman" w:hAnsi="Times New Roman"/>
          <w:sz w:val="28"/>
          <w:szCs w:val="28"/>
        </w:rPr>
        <w:t xml:space="preserve"> (the clerk, the court and the witness)</w:t>
      </w:r>
      <w:r w:rsidRPr="00350B05">
        <w:rPr>
          <w:rFonts w:ascii="Times New Roman" w:hAnsi="Times New Roman"/>
          <w:sz w:val="28"/>
          <w:szCs w:val="28"/>
        </w:rPr>
        <w:t xml:space="preserve">.  Exhibits </w:t>
      </w:r>
      <w:r>
        <w:rPr>
          <w:rFonts w:ascii="Times New Roman" w:hAnsi="Times New Roman"/>
          <w:sz w:val="28"/>
          <w:szCs w:val="28"/>
        </w:rPr>
        <w:t>must</w:t>
      </w:r>
      <w:r w:rsidRPr="00350B05">
        <w:rPr>
          <w:rFonts w:ascii="Times New Roman" w:hAnsi="Times New Roman"/>
          <w:sz w:val="28"/>
          <w:szCs w:val="28"/>
        </w:rPr>
        <w:t xml:space="preserve"> be three-hole punched and placed in three-ring binders with dividing tabs. </w:t>
      </w:r>
      <w:r>
        <w:rPr>
          <w:rFonts w:ascii="Times New Roman" w:hAnsi="Times New Roman"/>
          <w:sz w:val="28"/>
          <w:szCs w:val="28"/>
        </w:rPr>
        <w:t xml:space="preserve"> </w:t>
      </w:r>
      <w:r w:rsidRPr="00350B05">
        <w:rPr>
          <w:rFonts w:ascii="Times New Roman" w:hAnsi="Times New Roman"/>
          <w:sz w:val="28"/>
          <w:szCs w:val="28"/>
        </w:rPr>
        <w:t xml:space="preserve">All exhibits </w:t>
      </w:r>
      <w:r>
        <w:rPr>
          <w:rFonts w:ascii="Times New Roman" w:hAnsi="Times New Roman"/>
          <w:sz w:val="28"/>
          <w:szCs w:val="28"/>
        </w:rPr>
        <w:t>over</w:t>
      </w:r>
      <w:r w:rsidRPr="00350B05">
        <w:rPr>
          <w:rFonts w:ascii="Times New Roman" w:hAnsi="Times New Roman"/>
          <w:sz w:val="28"/>
          <w:szCs w:val="28"/>
        </w:rPr>
        <w:t xml:space="preserve"> ten pages in length must be consecutively num</w:t>
      </w:r>
      <w:r>
        <w:rPr>
          <w:rFonts w:ascii="Times New Roman" w:hAnsi="Times New Roman"/>
          <w:sz w:val="28"/>
          <w:szCs w:val="28"/>
        </w:rPr>
        <w:t xml:space="preserve">bered in the lower right corner.  </w:t>
      </w:r>
      <w:r w:rsidRPr="00350B05">
        <w:rPr>
          <w:rFonts w:ascii="Times New Roman" w:hAnsi="Times New Roman"/>
          <w:sz w:val="28"/>
          <w:szCs w:val="28"/>
        </w:rPr>
        <w:t>B</w:t>
      </w:r>
      <w:r w:rsidR="00AD1716">
        <w:rPr>
          <w:rFonts w:ascii="Times New Roman" w:hAnsi="Times New Roman"/>
          <w:sz w:val="28"/>
          <w:szCs w:val="28"/>
        </w:rPr>
        <w:t>inders may not be larger than 6</w:t>
      </w:r>
      <w:r>
        <w:rPr>
          <w:rFonts w:ascii="Times New Roman" w:hAnsi="Times New Roman"/>
          <w:sz w:val="28"/>
          <w:szCs w:val="28"/>
        </w:rPr>
        <w:t xml:space="preserve"> inches</w:t>
      </w:r>
      <w:r w:rsidR="000E5A27">
        <w:rPr>
          <w:rFonts w:ascii="Times New Roman" w:hAnsi="Times New Roman"/>
          <w:sz w:val="28"/>
          <w:szCs w:val="28"/>
        </w:rPr>
        <w:t xml:space="preserve">. </w:t>
      </w:r>
      <w:r w:rsidRPr="00350B05">
        <w:rPr>
          <w:rFonts w:ascii="Times New Roman" w:hAnsi="Times New Roman"/>
          <w:sz w:val="28"/>
          <w:szCs w:val="28"/>
        </w:rPr>
        <w:t>Binders must indicate clearly on the spine the case name</w:t>
      </w:r>
      <w:r>
        <w:rPr>
          <w:rFonts w:ascii="Times New Roman" w:hAnsi="Times New Roman"/>
          <w:sz w:val="28"/>
          <w:szCs w:val="28"/>
        </w:rPr>
        <w:t xml:space="preserve">, the volume number, and the numbers of the exhibits </w:t>
      </w:r>
      <w:r w:rsidRPr="00350B05">
        <w:rPr>
          <w:rFonts w:ascii="Times New Roman" w:hAnsi="Times New Roman"/>
          <w:sz w:val="28"/>
          <w:szCs w:val="28"/>
        </w:rPr>
        <w:t xml:space="preserve">contained in that binder. </w:t>
      </w:r>
      <w:r w:rsidRPr="0080734B">
        <w:rPr>
          <w:rFonts w:ascii="Times New Roman" w:hAnsi="Times New Roman"/>
          <w:sz w:val="28"/>
          <w:szCs w:val="28"/>
        </w:rPr>
        <w:t xml:space="preserve"> </w:t>
      </w:r>
    </w:p>
    <w:p w:rsidR="005419F8" w:rsidRPr="0080734B" w:rsidRDefault="005419F8" w:rsidP="005419F8">
      <w:pPr>
        <w:pStyle w:val="ListParagraph"/>
        <w:numPr>
          <w:ilvl w:val="0"/>
          <w:numId w:val="1"/>
        </w:numPr>
        <w:spacing w:after="240"/>
        <w:jc w:val="both"/>
        <w:rPr>
          <w:rFonts w:ascii="Times New Roman" w:hAnsi="Times New Roman"/>
          <w:sz w:val="28"/>
          <w:szCs w:val="28"/>
        </w:rPr>
      </w:pPr>
      <w:r>
        <w:rPr>
          <w:rFonts w:ascii="Times New Roman" w:hAnsi="Times New Roman"/>
          <w:sz w:val="28"/>
          <w:szCs w:val="28"/>
        </w:rPr>
        <w:lastRenderedPageBreak/>
        <w:t xml:space="preserve">Along with </w:t>
      </w:r>
      <w:r w:rsidRPr="00350B05">
        <w:rPr>
          <w:rFonts w:ascii="Times New Roman" w:hAnsi="Times New Roman"/>
          <w:sz w:val="28"/>
          <w:szCs w:val="28"/>
        </w:rPr>
        <w:t xml:space="preserve">exhibits, </w:t>
      </w:r>
      <w:r>
        <w:rPr>
          <w:rFonts w:ascii="Times New Roman" w:hAnsi="Times New Roman"/>
          <w:sz w:val="28"/>
          <w:szCs w:val="28"/>
        </w:rPr>
        <w:t>t</w:t>
      </w:r>
      <w:r w:rsidRPr="00350B05">
        <w:rPr>
          <w:rFonts w:ascii="Times New Roman" w:hAnsi="Times New Roman"/>
          <w:sz w:val="28"/>
          <w:szCs w:val="28"/>
        </w:rPr>
        <w:t>he court must be provided an exhibit list pursuant to EDCR 2.69(a</w:t>
      </w:r>
      <w:proofErr w:type="gramStart"/>
      <w:r w:rsidRPr="00350B05">
        <w:rPr>
          <w:rFonts w:ascii="Times New Roman" w:hAnsi="Times New Roman"/>
          <w:sz w:val="28"/>
          <w:szCs w:val="28"/>
        </w:rPr>
        <w:t>)(</w:t>
      </w:r>
      <w:proofErr w:type="gramEnd"/>
      <w:r w:rsidRPr="00350B05">
        <w:rPr>
          <w:rFonts w:ascii="Times New Roman" w:hAnsi="Times New Roman"/>
          <w:sz w:val="28"/>
          <w:szCs w:val="28"/>
        </w:rPr>
        <w:t>2</w:t>
      </w:r>
      <w:r>
        <w:rPr>
          <w:rFonts w:ascii="Times New Roman" w:hAnsi="Times New Roman"/>
          <w:sz w:val="28"/>
          <w:szCs w:val="28"/>
        </w:rPr>
        <w:t xml:space="preserve">).  The list must be </w:t>
      </w:r>
      <w:r w:rsidRPr="00350B05">
        <w:rPr>
          <w:rFonts w:ascii="Times New Roman" w:hAnsi="Times New Roman"/>
          <w:sz w:val="28"/>
          <w:szCs w:val="28"/>
        </w:rPr>
        <w:t>in a table form</w:t>
      </w:r>
      <w:r>
        <w:rPr>
          <w:rFonts w:ascii="Times New Roman" w:hAnsi="Times New Roman"/>
          <w:sz w:val="28"/>
          <w:szCs w:val="28"/>
        </w:rPr>
        <w:t>at</w:t>
      </w:r>
      <w:r w:rsidRPr="00350B05">
        <w:rPr>
          <w:rFonts w:ascii="Times New Roman" w:hAnsi="Times New Roman"/>
          <w:sz w:val="28"/>
          <w:szCs w:val="28"/>
        </w:rPr>
        <w:t xml:space="preserve"> with the number or letter of each exhibit, a description of the exhibit, and columns labeled “Stipulated</w:t>
      </w:r>
      <w:r>
        <w:rPr>
          <w:rFonts w:ascii="Times New Roman" w:hAnsi="Times New Roman"/>
          <w:sz w:val="28"/>
          <w:szCs w:val="28"/>
        </w:rPr>
        <w:t>,</w:t>
      </w:r>
      <w:r w:rsidRPr="00350B05">
        <w:rPr>
          <w:rFonts w:ascii="Times New Roman" w:hAnsi="Times New Roman"/>
          <w:sz w:val="28"/>
          <w:szCs w:val="28"/>
        </w:rPr>
        <w:t>” “Date Offered</w:t>
      </w:r>
      <w:r>
        <w:rPr>
          <w:rFonts w:ascii="Times New Roman" w:hAnsi="Times New Roman"/>
          <w:sz w:val="28"/>
          <w:szCs w:val="28"/>
        </w:rPr>
        <w:t>,</w:t>
      </w:r>
      <w:r w:rsidRPr="00350B05">
        <w:rPr>
          <w:rFonts w:ascii="Times New Roman" w:hAnsi="Times New Roman"/>
          <w:sz w:val="28"/>
          <w:szCs w:val="28"/>
        </w:rPr>
        <w:t>” “Objection” and “Date Admitted.”  </w:t>
      </w:r>
      <w:r>
        <w:rPr>
          <w:rFonts w:ascii="Times New Roman" w:hAnsi="Times New Roman"/>
          <w:sz w:val="28"/>
          <w:szCs w:val="28"/>
        </w:rPr>
        <w:t>The parties must</w:t>
      </w:r>
      <w:r w:rsidRPr="00350B05">
        <w:rPr>
          <w:rFonts w:ascii="Times New Roman" w:hAnsi="Times New Roman"/>
          <w:sz w:val="28"/>
          <w:szCs w:val="28"/>
        </w:rPr>
        <w:t xml:space="preserve"> indicate which exhibits are stipulated as admitted on the exhibit list </w:t>
      </w:r>
      <w:r>
        <w:rPr>
          <w:rFonts w:ascii="Times New Roman" w:hAnsi="Times New Roman"/>
          <w:sz w:val="28"/>
          <w:szCs w:val="28"/>
        </w:rPr>
        <w:t>in the “S</w:t>
      </w:r>
      <w:r w:rsidRPr="00350B05">
        <w:rPr>
          <w:rFonts w:ascii="Times New Roman" w:hAnsi="Times New Roman"/>
          <w:sz w:val="28"/>
          <w:szCs w:val="28"/>
        </w:rPr>
        <w:t>tipulated” column. </w:t>
      </w:r>
      <w:r>
        <w:rPr>
          <w:rFonts w:ascii="Times New Roman" w:hAnsi="Times New Roman"/>
          <w:sz w:val="28"/>
          <w:szCs w:val="28"/>
        </w:rPr>
        <w:t xml:space="preserve">The court encourages the parties to agree on admission of exhibits prior to trial when possible, as this streamlines the process for the court clerk and the jury. </w:t>
      </w:r>
      <w:r w:rsidRPr="00906A22">
        <w:rPr>
          <w:rFonts w:ascii="Times New Roman" w:hAnsi="Times New Roman"/>
          <w:sz w:val="28"/>
          <w:szCs w:val="28"/>
        </w:rPr>
        <w:t xml:space="preserve"> </w:t>
      </w:r>
      <w:r>
        <w:rPr>
          <w:rFonts w:ascii="Times New Roman" w:hAnsi="Times New Roman"/>
          <w:sz w:val="28"/>
          <w:szCs w:val="28"/>
        </w:rPr>
        <w:t xml:space="preserve">A sample form is attached to this order. </w:t>
      </w:r>
    </w:p>
    <w:p w:rsidR="005419F8" w:rsidRPr="0080734B" w:rsidRDefault="005419F8" w:rsidP="005419F8">
      <w:pPr>
        <w:pStyle w:val="ListParagraph"/>
        <w:numPr>
          <w:ilvl w:val="0"/>
          <w:numId w:val="1"/>
        </w:numPr>
        <w:spacing w:after="240"/>
        <w:jc w:val="both"/>
        <w:rPr>
          <w:rFonts w:ascii="Times New Roman" w:hAnsi="Times New Roman"/>
          <w:sz w:val="28"/>
          <w:szCs w:val="28"/>
        </w:rPr>
      </w:pPr>
      <w:r w:rsidRPr="00350B05">
        <w:rPr>
          <w:rFonts w:ascii="Times New Roman" w:hAnsi="Times New Roman"/>
          <w:sz w:val="28"/>
          <w:szCs w:val="28"/>
        </w:rPr>
        <w:t>The court will not admit only part of an exhibit.   If you intend to admit a single page of a larger document, it should be submitted to the court as a separate</w:t>
      </w:r>
      <w:r>
        <w:rPr>
          <w:rFonts w:ascii="Times New Roman" w:hAnsi="Times New Roman"/>
          <w:sz w:val="28"/>
          <w:szCs w:val="28"/>
        </w:rPr>
        <w:t>ly numbered</w:t>
      </w:r>
      <w:r w:rsidRPr="00350B05">
        <w:rPr>
          <w:rFonts w:ascii="Times New Roman" w:hAnsi="Times New Roman"/>
          <w:sz w:val="28"/>
          <w:szCs w:val="28"/>
        </w:rPr>
        <w:t xml:space="preserve"> exhibit. </w:t>
      </w:r>
      <w:r w:rsidRPr="0080734B">
        <w:rPr>
          <w:rFonts w:ascii="Times New Roman" w:hAnsi="Times New Roman"/>
          <w:sz w:val="28"/>
          <w:szCs w:val="28"/>
        </w:rPr>
        <w:t xml:space="preserve"> </w:t>
      </w:r>
    </w:p>
    <w:p w:rsidR="005419F8" w:rsidRPr="0080734B" w:rsidRDefault="005419F8" w:rsidP="005419F8">
      <w:pPr>
        <w:pStyle w:val="ListParagraph"/>
        <w:numPr>
          <w:ilvl w:val="0"/>
          <w:numId w:val="1"/>
        </w:numPr>
        <w:spacing w:after="240"/>
        <w:jc w:val="both"/>
        <w:rPr>
          <w:rFonts w:ascii="Times New Roman" w:hAnsi="Times New Roman"/>
          <w:sz w:val="28"/>
          <w:szCs w:val="28"/>
        </w:rPr>
      </w:pPr>
      <w:r w:rsidRPr="00350B05">
        <w:rPr>
          <w:rFonts w:ascii="Times New Roman" w:hAnsi="Times New Roman"/>
          <w:sz w:val="28"/>
          <w:szCs w:val="28"/>
        </w:rPr>
        <w:t>Amendments to the exhibits after submission at calendar call must be handled with the court clerk on the morning of trial, prior to t</w:t>
      </w:r>
      <w:r>
        <w:rPr>
          <w:rFonts w:ascii="Times New Roman" w:hAnsi="Times New Roman"/>
          <w:sz w:val="28"/>
          <w:szCs w:val="28"/>
        </w:rPr>
        <w:t xml:space="preserve">he start time for the trial.  The clerk will not address changes to exhibits between calendar call and the day of trial.  If an exhibit is changed, counsel must provide two complete copies of the amended exhibit.  </w:t>
      </w:r>
    </w:p>
    <w:p w:rsidR="005419F8" w:rsidRDefault="005419F8" w:rsidP="005419F8">
      <w:pPr>
        <w:pStyle w:val="ListParagraph"/>
        <w:numPr>
          <w:ilvl w:val="0"/>
          <w:numId w:val="1"/>
        </w:numPr>
        <w:spacing w:after="240"/>
        <w:jc w:val="both"/>
        <w:rPr>
          <w:rFonts w:ascii="Times New Roman" w:hAnsi="Times New Roman"/>
          <w:sz w:val="28"/>
          <w:szCs w:val="28"/>
        </w:rPr>
      </w:pPr>
      <w:r w:rsidRPr="00906A22">
        <w:rPr>
          <w:rFonts w:ascii="Times New Roman" w:hAnsi="Times New Roman"/>
          <w:sz w:val="28"/>
          <w:szCs w:val="28"/>
        </w:rPr>
        <w:t xml:space="preserve">Exhibits that do not comply with these requirements will not be accepted by the court. </w:t>
      </w:r>
    </w:p>
    <w:p w:rsidR="000E5A27" w:rsidRPr="000E5A27" w:rsidRDefault="005419F8" w:rsidP="000E5A27">
      <w:pPr>
        <w:pStyle w:val="ListParagraph"/>
        <w:numPr>
          <w:ilvl w:val="0"/>
          <w:numId w:val="1"/>
        </w:numPr>
        <w:spacing w:after="240"/>
        <w:jc w:val="both"/>
        <w:rPr>
          <w:rFonts w:ascii="Times New Roman" w:hAnsi="Times New Roman"/>
          <w:b/>
          <w:sz w:val="28"/>
          <w:szCs w:val="28"/>
        </w:rPr>
      </w:pPr>
      <w:r w:rsidRPr="000E5A27">
        <w:rPr>
          <w:rFonts w:ascii="Times New Roman" w:hAnsi="Times New Roman"/>
          <w:b/>
          <w:sz w:val="28"/>
          <w:szCs w:val="28"/>
        </w:rPr>
        <w:t xml:space="preserve">If counsel admits any exhibits that require electronic equipment for viewing (CDs, DVDs, etc.), counsel must provide the necessary equipment for the jury to use during deliberation.  Laptops must be clear of all extraneous files. </w:t>
      </w:r>
    </w:p>
    <w:p w:rsidR="000E5A27" w:rsidRDefault="000E5A27" w:rsidP="000E5A27">
      <w:pPr>
        <w:spacing w:after="100" w:afterAutospacing="1"/>
        <w:jc w:val="both"/>
        <w:rPr>
          <w:sz w:val="28"/>
          <w:szCs w:val="28"/>
        </w:rPr>
      </w:pPr>
      <w:r w:rsidRPr="00906A22">
        <w:rPr>
          <w:sz w:val="28"/>
          <w:szCs w:val="28"/>
        </w:rPr>
        <w:t>Any questions regarding exhibits should be addressed to</w:t>
      </w:r>
      <w:r>
        <w:rPr>
          <w:sz w:val="28"/>
          <w:szCs w:val="28"/>
        </w:rPr>
        <w:t xml:space="preserve"> </w:t>
      </w:r>
      <w:r w:rsidR="00E4059D">
        <w:rPr>
          <w:sz w:val="28"/>
          <w:szCs w:val="28"/>
        </w:rPr>
        <w:t>Jill Jacoby</w:t>
      </w:r>
      <w:r>
        <w:rPr>
          <w:sz w:val="28"/>
          <w:szCs w:val="28"/>
        </w:rPr>
        <w:t xml:space="preserve">, the JEA, at </w:t>
      </w:r>
      <w:hyperlink r:id="rId6" w:history="1">
        <w:r w:rsidR="00E4059D" w:rsidRPr="00990B82">
          <w:rPr>
            <w:rStyle w:val="Hyperlink"/>
            <w:sz w:val="28"/>
            <w:szCs w:val="28"/>
          </w:rPr>
          <w:t>JacobyJi@ClarkCountyCourts.us</w:t>
        </w:r>
      </w:hyperlink>
      <w:r w:rsidR="00A52830">
        <w:rPr>
          <w:sz w:val="28"/>
          <w:szCs w:val="28"/>
        </w:rPr>
        <w:t xml:space="preserve">, the Law Clerk,  </w:t>
      </w:r>
      <w:hyperlink r:id="rId7" w:history="1">
        <w:r w:rsidR="00A52830" w:rsidRPr="00613607">
          <w:rPr>
            <w:rStyle w:val="Hyperlink"/>
            <w:sz w:val="28"/>
            <w:szCs w:val="28"/>
          </w:rPr>
          <w:t>Dept11LC@clarkcountycourts.us</w:t>
        </w:r>
      </w:hyperlink>
      <w:r w:rsidR="00A52830">
        <w:rPr>
          <w:sz w:val="28"/>
          <w:szCs w:val="28"/>
        </w:rPr>
        <w:t xml:space="preserve">, </w:t>
      </w:r>
      <w:r>
        <w:rPr>
          <w:sz w:val="28"/>
          <w:szCs w:val="28"/>
        </w:rPr>
        <w:t xml:space="preserve">as well as our Court Clerk, Kimberly Liening, at </w:t>
      </w:r>
      <w:hyperlink r:id="rId8" w:history="1">
        <w:r w:rsidRPr="006A2AA4">
          <w:rPr>
            <w:rStyle w:val="Hyperlink"/>
            <w:sz w:val="28"/>
            <w:szCs w:val="28"/>
          </w:rPr>
          <w:t>LieningK@clarkcountycourts.us</w:t>
        </w:r>
      </w:hyperlink>
      <w:r>
        <w:rPr>
          <w:sz w:val="28"/>
          <w:szCs w:val="28"/>
        </w:rPr>
        <w:t xml:space="preserve">. </w:t>
      </w:r>
    </w:p>
    <w:p w:rsidR="005419F8" w:rsidRPr="00906A22" w:rsidRDefault="005419F8" w:rsidP="005419F8">
      <w:pPr>
        <w:spacing w:line="360" w:lineRule="auto"/>
        <w:jc w:val="both"/>
        <w:rPr>
          <w:sz w:val="32"/>
          <w:szCs w:val="32"/>
        </w:rPr>
      </w:pPr>
      <w:r w:rsidRPr="00906A22">
        <w:rPr>
          <w:b/>
          <w:sz w:val="32"/>
          <w:szCs w:val="32"/>
        </w:rPr>
        <w:t>Proposed Jury Instructions and Verdict Forms</w:t>
      </w:r>
      <w:r w:rsidRPr="00906A22">
        <w:rPr>
          <w:sz w:val="32"/>
          <w:szCs w:val="32"/>
        </w:rPr>
        <w:t xml:space="preserve">  </w:t>
      </w:r>
    </w:p>
    <w:p w:rsidR="005419F8" w:rsidRPr="005419F8" w:rsidRDefault="005419F8" w:rsidP="005419F8">
      <w:pPr>
        <w:rPr>
          <w:rFonts w:asciiTheme="minorHAnsi" w:eastAsiaTheme="minorHAnsi" w:hAnsiTheme="minorHAnsi" w:cstheme="minorBidi"/>
          <w:sz w:val="22"/>
          <w:szCs w:val="22"/>
        </w:rPr>
      </w:pPr>
      <w:r>
        <w:rPr>
          <w:sz w:val="28"/>
        </w:rPr>
        <w:t>C</w:t>
      </w:r>
      <w:r w:rsidRPr="00F26EA5">
        <w:rPr>
          <w:sz w:val="28"/>
        </w:rPr>
        <w:t xml:space="preserve">ounsel shall meet and discuss jury instructions and verdict forms </w:t>
      </w:r>
      <w:r w:rsidR="000E5A27" w:rsidRPr="000E5A27">
        <w:rPr>
          <w:b/>
          <w:sz w:val="28"/>
          <w:u w:val="single"/>
        </w:rPr>
        <w:t>PRIOR</w:t>
      </w:r>
      <w:r w:rsidRPr="00F26EA5">
        <w:rPr>
          <w:sz w:val="28"/>
        </w:rPr>
        <w:t xml:space="preserve"> to </w:t>
      </w:r>
      <w:r>
        <w:rPr>
          <w:sz w:val="28"/>
        </w:rPr>
        <w:t>calendar call as provided in EDCR 2.67</w:t>
      </w:r>
      <w:r w:rsidRPr="00F26EA5">
        <w:rPr>
          <w:sz w:val="28"/>
        </w:rPr>
        <w:t xml:space="preserve">.  </w:t>
      </w:r>
      <w:r>
        <w:rPr>
          <w:sz w:val="28"/>
        </w:rPr>
        <w:t>At calendar call</w:t>
      </w:r>
      <w:r w:rsidRPr="00F26EA5">
        <w:rPr>
          <w:sz w:val="28"/>
        </w:rPr>
        <w:t xml:space="preserve">, each side shall provide the </w:t>
      </w:r>
      <w:r>
        <w:rPr>
          <w:sz w:val="28"/>
        </w:rPr>
        <w:t>c</w:t>
      </w:r>
      <w:r w:rsidRPr="00F26EA5">
        <w:rPr>
          <w:sz w:val="28"/>
        </w:rPr>
        <w:t>ourt an agreed set of jury instructions and proposed form of verdict along with any additional proposed jury instructions</w:t>
      </w:r>
      <w:r>
        <w:rPr>
          <w:sz w:val="28"/>
        </w:rPr>
        <w:t xml:space="preserve"> as required by EDCR 2.69(3).</w:t>
      </w:r>
      <w:r w:rsidRPr="00F26EA5">
        <w:rPr>
          <w:sz w:val="28"/>
        </w:rPr>
        <w:t xml:space="preserve"> </w:t>
      </w:r>
      <w:r>
        <w:rPr>
          <w:sz w:val="28"/>
        </w:rPr>
        <w:t xml:space="preserve"> The c</w:t>
      </w:r>
      <w:r w:rsidRPr="00F26EA5">
        <w:rPr>
          <w:sz w:val="28"/>
        </w:rPr>
        <w:t>ourt also must be sent an electronic copy in</w:t>
      </w:r>
      <w:r>
        <w:rPr>
          <w:sz w:val="28"/>
        </w:rPr>
        <w:t xml:space="preserve"> both a PDF </w:t>
      </w:r>
      <w:r w:rsidRPr="000E5A27">
        <w:rPr>
          <w:b/>
          <w:sz w:val="28"/>
          <w:u w:val="single"/>
        </w:rPr>
        <w:t>and</w:t>
      </w:r>
      <w:r w:rsidRPr="00F26EA5">
        <w:rPr>
          <w:sz w:val="28"/>
        </w:rPr>
        <w:t xml:space="preserve"> Word format</w:t>
      </w:r>
      <w:r>
        <w:rPr>
          <w:sz w:val="28"/>
        </w:rPr>
        <w:t xml:space="preserve">. </w:t>
      </w:r>
      <w:r w:rsidRPr="00F26EA5">
        <w:rPr>
          <w:sz w:val="28"/>
        </w:rPr>
        <w:t>Jury instructions should be e-mailed to</w:t>
      </w:r>
      <w:r>
        <w:rPr>
          <w:sz w:val="28"/>
        </w:rPr>
        <w:t xml:space="preserve"> </w:t>
      </w:r>
      <w:r w:rsidR="00E4059D">
        <w:rPr>
          <w:rFonts w:eastAsiaTheme="minorHAnsi"/>
          <w:sz w:val="28"/>
          <w:szCs w:val="22"/>
        </w:rPr>
        <w:t>Jill Jacoby</w:t>
      </w:r>
      <w:r w:rsidRPr="005419F8">
        <w:rPr>
          <w:rFonts w:eastAsiaTheme="minorHAnsi"/>
          <w:sz w:val="28"/>
          <w:szCs w:val="22"/>
        </w:rPr>
        <w:t xml:space="preserve">, the JEA at </w:t>
      </w:r>
      <w:hyperlink r:id="rId9" w:history="1">
        <w:r w:rsidR="00E4059D">
          <w:rPr>
            <w:rFonts w:eastAsiaTheme="minorHAnsi"/>
            <w:color w:val="0563C1" w:themeColor="hyperlink"/>
            <w:sz w:val="28"/>
            <w:szCs w:val="22"/>
            <w:u w:val="single"/>
          </w:rPr>
          <w:t>JacobyJi@clarkcountycourts.us</w:t>
        </w:r>
      </w:hyperlink>
      <w:r w:rsidRPr="005419F8">
        <w:rPr>
          <w:rFonts w:eastAsiaTheme="minorHAnsi"/>
          <w:sz w:val="28"/>
          <w:szCs w:val="22"/>
        </w:rPr>
        <w:t>.</w:t>
      </w:r>
    </w:p>
    <w:p w:rsidR="005419F8" w:rsidRDefault="005419F8" w:rsidP="005419F8">
      <w:pPr>
        <w:jc w:val="both"/>
        <w:rPr>
          <w:sz w:val="28"/>
        </w:rPr>
      </w:pPr>
    </w:p>
    <w:p w:rsidR="005419F8" w:rsidRDefault="005419F8" w:rsidP="005419F8">
      <w:pPr>
        <w:spacing w:line="360" w:lineRule="auto"/>
        <w:jc w:val="both"/>
        <w:rPr>
          <w:b/>
          <w:sz w:val="32"/>
          <w:szCs w:val="32"/>
        </w:rPr>
      </w:pPr>
      <w:r w:rsidRPr="006E26B8">
        <w:rPr>
          <w:b/>
          <w:sz w:val="32"/>
          <w:szCs w:val="32"/>
        </w:rPr>
        <w:t>Depositions</w:t>
      </w:r>
    </w:p>
    <w:p w:rsidR="005419F8" w:rsidRDefault="005419F8" w:rsidP="005419F8">
      <w:pPr>
        <w:jc w:val="both"/>
        <w:rPr>
          <w:sz w:val="28"/>
        </w:rPr>
      </w:pPr>
      <w:r>
        <w:rPr>
          <w:sz w:val="28"/>
        </w:rPr>
        <w:t xml:space="preserve">If counsel intends to use depositions during trial, the original depositions must be submitted to the court clerk at calendar call per EDCR 2.69(5).  If depositions will be read in lieu of live testimony, counsel </w:t>
      </w:r>
      <w:r w:rsidRPr="00655294">
        <w:rPr>
          <w:b/>
          <w:sz w:val="28"/>
          <w:u w:val="single"/>
        </w:rPr>
        <w:t>must provide</w:t>
      </w:r>
      <w:r>
        <w:rPr>
          <w:sz w:val="28"/>
        </w:rPr>
        <w:t xml:space="preserve"> a reader who is </w:t>
      </w:r>
      <w:r w:rsidRPr="00655294">
        <w:rPr>
          <w:b/>
          <w:sz w:val="28"/>
          <w:u w:val="single"/>
        </w:rPr>
        <w:t>not</w:t>
      </w:r>
      <w:r>
        <w:rPr>
          <w:sz w:val="28"/>
        </w:rPr>
        <w:t xml:space="preserve"> participating in the trial.  Pursuant to NRCP 32(c), the party offering the deposition must submit to the court a copy of the deposition with the portions being offered highlighted.  Deposition designations must be provided and all objections to designations resolved prior to the start of trial.  The court will set a hearing pursuant to EDCR 2.69(d), if requested by counsel, to resolve any issues regarding depositions </w:t>
      </w:r>
      <w:r w:rsidRPr="005419F8">
        <w:rPr>
          <w:b/>
          <w:sz w:val="28"/>
          <w:u w:val="single"/>
        </w:rPr>
        <w:t>before</w:t>
      </w:r>
      <w:r>
        <w:rPr>
          <w:sz w:val="28"/>
        </w:rPr>
        <w:t xml:space="preserve"> trial begins. </w:t>
      </w:r>
    </w:p>
    <w:p w:rsidR="005419F8" w:rsidRDefault="005419F8" w:rsidP="005419F8">
      <w:pPr>
        <w:jc w:val="both"/>
        <w:rPr>
          <w:sz w:val="28"/>
        </w:rPr>
      </w:pPr>
    </w:p>
    <w:p w:rsidR="00655294" w:rsidRDefault="00655294" w:rsidP="005419F8">
      <w:pPr>
        <w:jc w:val="both"/>
        <w:rPr>
          <w:sz w:val="28"/>
        </w:rPr>
      </w:pPr>
    </w:p>
    <w:p w:rsidR="005419F8" w:rsidRPr="00655294" w:rsidRDefault="005419F8" w:rsidP="005419F8">
      <w:pPr>
        <w:jc w:val="both"/>
        <w:rPr>
          <w:b/>
          <w:sz w:val="32"/>
          <w:szCs w:val="32"/>
        </w:rPr>
      </w:pPr>
      <w:r w:rsidRPr="005E30DA">
        <w:rPr>
          <w:b/>
          <w:sz w:val="32"/>
          <w:szCs w:val="32"/>
        </w:rPr>
        <w:lastRenderedPageBreak/>
        <w:t>Publication to the Jury/Demonstrative Evidence</w:t>
      </w:r>
    </w:p>
    <w:p w:rsidR="005419F8" w:rsidRDefault="005419F8" w:rsidP="005419F8">
      <w:pPr>
        <w:jc w:val="both"/>
        <w:rPr>
          <w:sz w:val="28"/>
        </w:rPr>
      </w:pPr>
      <w:r>
        <w:rPr>
          <w:sz w:val="28"/>
        </w:rPr>
        <w:t xml:space="preserve">Counsel may publish to the jury during opening statement, examination of witnesses and closing argument (1) any admitted exhibit; (2) any demonstrative evidence or not admitted exhibits with the agreement of counsel; (3) any demonstrative evidence or not admitted exhibits with permission of the court. </w:t>
      </w:r>
    </w:p>
    <w:p w:rsidR="005419F8" w:rsidRDefault="005419F8" w:rsidP="005419F8">
      <w:pPr>
        <w:jc w:val="both"/>
        <w:rPr>
          <w:sz w:val="28"/>
        </w:rPr>
      </w:pPr>
    </w:p>
    <w:p w:rsidR="005419F8" w:rsidRPr="00961F1A" w:rsidRDefault="005419F8" w:rsidP="005419F8">
      <w:pPr>
        <w:spacing w:line="360" w:lineRule="auto"/>
        <w:jc w:val="both"/>
        <w:rPr>
          <w:b/>
          <w:sz w:val="32"/>
          <w:szCs w:val="32"/>
        </w:rPr>
      </w:pPr>
      <w:r w:rsidRPr="00B40818">
        <w:rPr>
          <w:b/>
          <w:sz w:val="32"/>
          <w:szCs w:val="32"/>
        </w:rPr>
        <w:t>Civil Trial Memoranda</w:t>
      </w:r>
    </w:p>
    <w:p w:rsidR="005419F8" w:rsidRPr="005419F8" w:rsidRDefault="005419F8" w:rsidP="005419F8">
      <w:pPr>
        <w:rPr>
          <w:rFonts w:eastAsiaTheme="minorHAnsi"/>
          <w:sz w:val="28"/>
          <w:szCs w:val="22"/>
        </w:rPr>
      </w:pPr>
      <w:r>
        <w:rPr>
          <w:sz w:val="28"/>
        </w:rPr>
        <w:t>The c</w:t>
      </w:r>
      <w:r w:rsidRPr="00B40818">
        <w:rPr>
          <w:sz w:val="28"/>
        </w:rPr>
        <w:t xml:space="preserve">ourt encourages </w:t>
      </w:r>
      <w:r>
        <w:rPr>
          <w:sz w:val="28"/>
        </w:rPr>
        <w:t>parties</w:t>
      </w:r>
      <w:r w:rsidRPr="00B40818">
        <w:rPr>
          <w:sz w:val="28"/>
        </w:rPr>
        <w:t xml:space="preserve"> to </w:t>
      </w:r>
      <w:r>
        <w:rPr>
          <w:sz w:val="28"/>
        </w:rPr>
        <w:t>submit c</w:t>
      </w:r>
      <w:r w:rsidRPr="00B40818">
        <w:rPr>
          <w:sz w:val="28"/>
        </w:rPr>
        <w:t>ivil trial memor</w:t>
      </w:r>
      <w:r>
        <w:rPr>
          <w:sz w:val="28"/>
        </w:rPr>
        <w:t xml:space="preserve">anda regarding </w:t>
      </w:r>
      <w:r w:rsidRPr="00B40818">
        <w:rPr>
          <w:sz w:val="28"/>
        </w:rPr>
        <w:t>factual and legal issues that may arise during the trial.  Trial memoranda must be filed and served upon opposing counsel at the time of or before submission of the memoranda to th</w:t>
      </w:r>
      <w:r>
        <w:rPr>
          <w:sz w:val="28"/>
        </w:rPr>
        <w:t xml:space="preserve">e court pursuant to EDCR 7.27. </w:t>
      </w:r>
      <w:r w:rsidRPr="005419F8">
        <w:rPr>
          <w:rFonts w:eastAsiaTheme="minorHAnsi"/>
          <w:sz w:val="28"/>
          <w:szCs w:val="22"/>
        </w:rPr>
        <w:t xml:space="preserve">An electronic courtesy </w:t>
      </w:r>
      <w:r w:rsidR="007967DD" w:rsidRPr="005419F8">
        <w:rPr>
          <w:rFonts w:eastAsiaTheme="minorHAnsi"/>
          <w:sz w:val="28"/>
          <w:szCs w:val="22"/>
        </w:rPr>
        <w:t>copy</w:t>
      </w:r>
      <w:r w:rsidRPr="005419F8">
        <w:rPr>
          <w:rFonts w:eastAsiaTheme="minorHAnsi"/>
          <w:sz w:val="28"/>
          <w:szCs w:val="22"/>
        </w:rPr>
        <w:t xml:space="preserve"> is to be submitted to </w:t>
      </w:r>
      <w:r w:rsidR="00E4059D">
        <w:rPr>
          <w:rFonts w:eastAsiaTheme="minorHAnsi"/>
          <w:sz w:val="28"/>
          <w:szCs w:val="22"/>
        </w:rPr>
        <w:t>Jill Jacoby</w:t>
      </w:r>
      <w:r w:rsidRPr="005419F8">
        <w:rPr>
          <w:rFonts w:eastAsiaTheme="minorHAnsi"/>
          <w:sz w:val="28"/>
          <w:szCs w:val="22"/>
        </w:rPr>
        <w:t xml:space="preserve">, the JEA at </w:t>
      </w:r>
      <w:hyperlink r:id="rId10" w:history="1">
        <w:r w:rsidR="00E4059D">
          <w:rPr>
            <w:rFonts w:eastAsiaTheme="minorHAnsi"/>
            <w:color w:val="0563C1" w:themeColor="hyperlink"/>
            <w:sz w:val="28"/>
            <w:szCs w:val="22"/>
            <w:u w:val="single"/>
          </w:rPr>
          <w:t>JacobyJi@clarkcountycourts.us</w:t>
        </w:r>
      </w:hyperlink>
      <w:r w:rsidRPr="005419F8">
        <w:rPr>
          <w:rFonts w:eastAsiaTheme="minorHAnsi"/>
          <w:sz w:val="28"/>
          <w:szCs w:val="22"/>
        </w:rPr>
        <w:t>.</w:t>
      </w:r>
    </w:p>
    <w:p w:rsidR="005419F8" w:rsidRPr="005419F8" w:rsidRDefault="005419F8" w:rsidP="005419F8">
      <w:pPr>
        <w:jc w:val="both"/>
      </w:pPr>
      <w:r w:rsidRPr="005419F8">
        <w:t xml:space="preserve"> </w:t>
      </w:r>
    </w:p>
    <w:p w:rsidR="005419F8" w:rsidRDefault="005419F8" w:rsidP="005419F8">
      <w:pPr>
        <w:jc w:val="center"/>
        <w:rPr>
          <w:sz w:val="28"/>
        </w:rPr>
      </w:pPr>
      <w:r>
        <w:rPr>
          <w:sz w:val="28"/>
        </w:rPr>
        <w:br w:type="page"/>
      </w:r>
    </w:p>
    <w:tbl>
      <w:tblPr>
        <w:tblW w:w="0" w:type="auto"/>
        <w:tblLook w:val="04A0" w:firstRow="1" w:lastRow="0" w:firstColumn="1" w:lastColumn="0" w:noHBand="0" w:noVBand="1"/>
      </w:tblPr>
      <w:tblGrid>
        <w:gridCol w:w="1189"/>
        <w:gridCol w:w="90"/>
        <w:gridCol w:w="90"/>
        <w:gridCol w:w="3583"/>
        <w:gridCol w:w="268"/>
        <w:gridCol w:w="990"/>
        <w:gridCol w:w="528"/>
        <w:gridCol w:w="790"/>
        <w:gridCol w:w="89"/>
        <w:gridCol w:w="265"/>
        <w:gridCol w:w="2918"/>
      </w:tblGrid>
      <w:tr w:rsidR="005419F8" w:rsidRPr="00931BA0" w:rsidTr="00310E59">
        <w:trPr>
          <w:trHeight w:val="504"/>
        </w:trPr>
        <w:tc>
          <w:tcPr>
            <w:tcW w:w="1278" w:type="dxa"/>
            <w:gridSpan w:val="2"/>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lastRenderedPageBreak/>
              <w:t>Case No.:</w:t>
            </w:r>
          </w:p>
        </w:tc>
        <w:tc>
          <w:tcPr>
            <w:tcW w:w="3780" w:type="dxa"/>
            <w:gridSpan w:val="2"/>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bCs/>
              </w:rPr>
              <w:t xml:space="preserve"> </w:t>
            </w: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2340" w:type="dxa"/>
            <w:gridSpan w:val="3"/>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Hearing / Trial Date: </w:t>
            </w:r>
          </w:p>
        </w:tc>
        <w:tc>
          <w:tcPr>
            <w:tcW w:w="3348" w:type="dxa"/>
            <w:gridSpan w:val="3"/>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p>
        </w:tc>
      </w:tr>
      <w:tr w:rsidR="005419F8" w:rsidRPr="00931BA0" w:rsidTr="00310E59">
        <w:trPr>
          <w:trHeight w:val="504"/>
        </w:trPr>
        <w:tc>
          <w:tcPr>
            <w:tcW w:w="1278" w:type="dxa"/>
            <w:gridSpan w:val="2"/>
            <w:shd w:val="clear" w:color="auto" w:fill="auto"/>
            <w:vAlign w:val="center"/>
          </w:tcPr>
          <w:p w:rsidR="005419F8" w:rsidRPr="00496543" w:rsidRDefault="005419F8" w:rsidP="00310E59">
            <w:pPr>
              <w:rPr>
                <w:rFonts w:ascii="Arial" w:eastAsia="Calibri" w:hAnsi="Arial" w:cs="Arial"/>
                <w:b/>
                <w:sz w:val="22"/>
                <w:szCs w:val="22"/>
              </w:rPr>
            </w:pPr>
            <w:bookmarkStart w:id="1" w:name="DeptNo" w:colFirst="1" w:colLast="1"/>
            <w:r w:rsidRPr="00496543">
              <w:rPr>
                <w:rFonts w:ascii="Arial" w:eastAsia="Calibri" w:hAnsi="Arial" w:cs="Arial"/>
                <w:b/>
                <w:sz w:val="22"/>
                <w:szCs w:val="22"/>
              </w:rPr>
              <w:t xml:space="preserve">Dept. No.:  </w:t>
            </w:r>
          </w:p>
        </w:tc>
        <w:tc>
          <w:tcPr>
            <w:tcW w:w="3780" w:type="dxa"/>
            <w:gridSpan w:val="2"/>
            <w:tcBorders>
              <w:top w:val="single" w:sz="4" w:space="0" w:color="auto"/>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r>
              <w:rPr>
                <w:rFonts w:ascii="Arial" w:eastAsia="Calibri" w:hAnsi="Arial" w:cs="Arial"/>
                <w:b/>
                <w:sz w:val="22"/>
                <w:szCs w:val="22"/>
              </w:rPr>
              <w:t>XI (11)</w:t>
            </w: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990" w:type="dxa"/>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Judge:</w:t>
            </w:r>
          </w:p>
        </w:tc>
        <w:tc>
          <w:tcPr>
            <w:tcW w:w="4698" w:type="dxa"/>
            <w:gridSpan w:val="5"/>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r>
              <w:rPr>
                <w:rFonts w:ascii="Arial" w:eastAsia="Calibri" w:hAnsi="Arial" w:cs="Arial"/>
                <w:b/>
                <w:sz w:val="22"/>
                <w:szCs w:val="22"/>
              </w:rPr>
              <w:t>Hon. Judge Anna Albertson</w:t>
            </w:r>
          </w:p>
        </w:tc>
      </w:tr>
      <w:bookmarkEnd w:id="1"/>
      <w:tr w:rsidR="005419F8" w:rsidRPr="00931BA0" w:rsidTr="00310E59">
        <w:trPr>
          <w:trHeight w:val="504"/>
        </w:trPr>
        <w:tc>
          <w:tcPr>
            <w:tcW w:w="5058" w:type="dxa"/>
            <w:gridSpan w:val="4"/>
            <w:shd w:val="clear" w:color="auto" w:fill="auto"/>
            <w:vAlign w:val="center"/>
          </w:tcPr>
          <w:p w:rsidR="005419F8" w:rsidRPr="00496543" w:rsidRDefault="005419F8" w:rsidP="00310E59">
            <w:pPr>
              <w:rPr>
                <w:rFonts w:ascii="Arial" w:eastAsia="Calibri" w:hAnsi="Arial" w:cs="Arial"/>
                <w:b/>
                <w:sz w:val="22"/>
                <w:szCs w:val="22"/>
              </w:rPr>
            </w:pP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1530" w:type="dxa"/>
            <w:gridSpan w:val="2"/>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Court Clerk:</w:t>
            </w:r>
          </w:p>
        </w:tc>
        <w:tc>
          <w:tcPr>
            <w:tcW w:w="4158" w:type="dxa"/>
            <w:gridSpan w:val="4"/>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r>
              <w:rPr>
                <w:rFonts w:ascii="Arial" w:eastAsia="Calibri" w:hAnsi="Arial" w:cs="Arial"/>
                <w:b/>
                <w:sz w:val="22"/>
                <w:szCs w:val="22"/>
              </w:rPr>
              <w:t>Kimberly Liening</w:t>
            </w:r>
          </w:p>
        </w:tc>
      </w:tr>
      <w:tr w:rsidR="005419F8" w:rsidRPr="00931BA0" w:rsidTr="00310E59">
        <w:trPr>
          <w:trHeight w:val="504"/>
        </w:trPr>
        <w:tc>
          <w:tcPr>
            <w:tcW w:w="1188" w:type="dxa"/>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Plaintiff:  </w:t>
            </w:r>
          </w:p>
        </w:tc>
        <w:tc>
          <w:tcPr>
            <w:tcW w:w="3870" w:type="dxa"/>
            <w:gridSpan w:val="3"/>
            <w:tcBorders>
              <w:bottom w:val="single" w:sz="4" w:space="0" w:color="auto"/>
            </w:tcBorders>
            <w:shd w:val="clear" w:color="auto" w:fill="auto"/>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2430" w:type="dxa"/>
            <w:gridSpan w:val="4"/>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Recorder / Reporter:</w:t>
            </w:r>
          </w:p>
        </w:tc>
        <w:tc>
          <w:tcPr>
            <w:tcW w:w="3258" w:type="dxa"/>
            <w:gridSpan w:val="2"/>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Pr>
                <w:rFonts w:ascii="Arial" w:eastAsia="Calibri" w:hAnsi="Arial" w:cs="Arial"/>
                <w:b/>
                <w:sz w:val="22"/>
                <w:szCs w:val="22"/>
              </w:rPr>
              <w:t>Stefanie Jackson</w:t>
            </w:r>
          </w:p>
        </w:tc>
      </w:tr>
      <w:tr w:rsidR="005419F8" w:rsidRPr="00931BA0" w:rsidTr="00310E59">
        <w:trPr>
          <w:trHeight w:val="504"/>
        </w:trPr>
        <w:tc>
          <w:tcPr>
            <w:tcW w:w="5058" w:type="dxa"/>
            <w:gridSpan w:val="4"/>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2430" w:type="dxa"/>
            <w:gridSpan w:val="4"/>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Counsel for Plaintiff:</w:t>
            </w:r>
          </w:p>
        </w:tc>
        <w:tc>
          <w:tcPr>
            <w:tcW w:w="3258" w:type="dxa"/>
            <w:gridSpan w:val="2"/>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p>
        </w:tc>
      </w:tr>
      <w:tr w:rsidR="005419F8" w:rsidRPr="00931BA0" w:rsidTr="00310E59">
        <w:trPr>
          <w:trHeight w:val="504"/>
        </w:trPr>
        <w:tc>
          <w:tcPr>
            <w:tcW w:w="5058" w:type="dxa"/>
            <w:gridSpan w:val="4"/>
            <w:tcBorders>
              <w:top w:val="single" w:sz="4" w:space="0" w:color="auto"/>
            </w:tcBorders>
            <w:shd w:val="clear" w:color="auto" w:fill="auto"/>
            <w:vAlign w:val="center"/>
          </w:tcPr>
          <w:p w:rsidR="005419F8" w:rsidRPr="00496543" w:rsidRDefault="005419F8" w:rsidP="00310E59">
            <w:pPr>
              <w:jc w:val="center"/>
              <w:rPr>
                <w:rFonts w:ascii="Arial" w:eastAsia="Calibri" w:hAnsi="Arial" w:cs="Arial"/>
                <w:b/>
                <w:sz w:val="22"/>
                <w:szCs w:val="22"/>
              </w:rPr>
            </w:pPr>
            <w:r w:rsidRPr="00496543">
              <w:rPr>
                <w:rFonts w:ascii="Arial" w:eastAsia="Calibri" w:hAnsi="Arial" w:cs="Arial"/>
                <w:b/>
                <w:sz w:val="22"/>
                <w:szCs w:val="22"/>
              </w:rPr>
              <w:t>vs.</w:t>
            </w: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5688" w:type="dxa"/>
            <w:gridSpan w:val="6"/>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p>
        </w:tc>
      </w:tr>
      <w:tr w:rsidR="005419F8" w:rsidRPr="00931BA0" w:rsidTr="00310E59">
        <w:trPr>
          <w:trHeight w:val="504"/>
        </w:trPr>
        <w:tc>
          <w:tcPr>
            <w:tcW w:w="1368" w:type="dxa"/>
            <w:gridSpan w:val="3"/>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Defendant:  </w:t>
            </w:r>
          </w:p>
        </w:tc>
        <w:tc>
          <w:tcPr>
            <w:tcW w:w="3690" w:type="dxa"/>
            <w:tcBorders>
              <w:bottom w:val="single" w:sz="4" w:space="0" w:color="auto"/>
            </w:tcBorders>
            <w:shd w:val="clear" w:color="auto" w:fill="auto"/>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p>
        </w:tc>
        <w:tc>
          <w:tcPr>
            <w:tcW w:w="270" w:type="dxa"/>
            <w:shd w:val="clear" w:color="auto" w:fill="auto"/>
            <w:vAlign w:val="center"/>
          </w:tcPr>
          <w:p w:rsidR="005419F8" w:rsidRPr="00496543" w:rsidRDefault="005419F8" w:rsidP="00310E59">
            <w:pPr>
              <w:rPr>
                <w:rFonts w:ascii="Arial" w:eastAsia="Calibri" w:hAnsi="Arial" w:cs="Arial"/>
                <w:b/>
                <w:sz w:val="22"/>
                <w:szCs w:val="22"/>
              </w:rPr>
            </w:pPr>
          </w:p>
        </w:tc>
        <w:tc>
          <w:tcPr>
            <w:tcW w:w="2700" w:type="dxa"/>
            <w:gridSpan w:val="5"/>
            <w:tcBorders>
              <w:top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Counsel for Defendant:</w:t>
            </w:r>
          </w:p>
        </w:tc>
        <w:tc>
          <w:tcPr>
            <w:tcW w:w="2988" w:type="dxa"/>
            <w:tcBorders>
              <w:top w:val="single" w:sz="4" w:space="0" w:color="auto"/>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t xml:space="preserve">  </w:t>
            </w:r>
          </w:p>
        </w:tc>
      </w:tr>
      <w:tr w:rsidR="005419F8" w:rsidRPr="00931BA0" w:rsidTr="00310E59">
        <w:trPr>
          <w:trHeight w:val="432"/>
        </w:trPr>
        <w:tc>
          <w:tcPr>
            <w:tcW w:w="5058" w:type="dxa"/>
            <w:gridSpan w:val="4"/>
            <w:tcBorders>
              <w:bottom w:val="single" w:sz="4" w:space="0" w:color="auto"/>
            </w:tcBorders>
            <w:shd w:val="clear" w:color="auto" w:fill="auto"/>
          </w:tcPr>
          <w:p w:rsidR="005419F8" w:rsidRPr="00496543" w:rsidRDefault="005419F8" w:rsidP="00310E59">
            <w:pPr>
              <w:rPr>
                <w:rFonts w:ascii="Arial" w:eastAsia="Calibri" w:hAnsi="Arial" w:cs="Arial"/>
                <w:sz w:val="22"/>
                <w:szCs w:val="22"/>
              </w:rPr>
            </w:pPr>
          </w:p>
        </w:tc>
        <w:tc>
          <w:tcPr>
            <w:tcW w:w="270" w:type="dxa"/>
            <w:shd w:val="clear" w:color="auto" w:fill="auto"/>
          </w:tcPr>
          <w:p w:rsidR="005419F8" w:rsidRPr="00496543" w:rsidRDefault="005419F8" w:rsidP="00310E59">
            <w:pPr>
              <w:rPr>
                <w:rFonts w:ascii="Arial" w:eastAsia="Calibri" w:hAnsi="Arial" w:cs="Arial"/>
                <w:sz w:val="22"/>
                <w:szCs w:val="22"/>
              </w:rPr>
            </w:pPr>
          </w:p>
        </w:tc>
        <w:tc>
          <w:tcPr>
            <w:tcW w:w="5688" w:type="dxa"/>
            <w:gridSpan w:val="6"/>
            <w:tcBorders>
              <w:bottom w:val="single" w:sz="4" w:space="0" w:color="auto"/>
            </w:tcBorders>
            <w:shd w:val="clear" w:color="auto" w:fill="auto"/>
          </w:tcPr>
          <w:p w:rsidR="005419F8" w:rsidRPr="00496543" w:rsidRDefault="005419F8" w:rsidP="00310E59">
            <w:pPr>
              <w:rPr>
                <w:rFonts w:ascii="Arial" w:eastAsia="Calibri" w:hAnsi="Arial" w:cs="Arial"/>
                <w:sz w:val="22"/>
                <w:szCs w:val="22"/>
              </w:rPr>
            </w:pPr>
          </w:p>
        </w:tc>
      </w:tr>
      <w:tr w:rsidR="005419F8" w:rsidRPr="00931BA0" w:rsidTr="00310E59">
        <w:trPr>
          <w:trHeight w:val="432"/>
        </w:trPr>
        <w:tc>
          <w:tcPr>
            <w:tcW w:w="5058" w:type="dxa"/>
            <w:gridSpan w:val="4"/>
            <w:tcBorders>
              <w:top w:val="single" w:sz="4" w:space="0" w:color="auto"/>
            </w:tcBorders>
            <w:shd w:val="clear" w:color="auto" w:fill="auto"/>
          </w:tcPr>
          <w:p w:rsidR="005419F8" w:rsidRPr="00496543" w:rsidRDefault="005419F8" w:rsidP="00310E59">
            <w:pPr>
              <w:rPr>
                <w:rFonts w:ascii="Arial" w:eastAsia="Calibri" w:hAnsi="Arial" w:cs="Arial"/>
                <w:sz w:val="22"/>
                <w:szCs w:val="22"/>
              </w:rPr>
            </w:pPr>
          </w:p>
        </w:tc>
        <w:tc>
          <w:tcPr>
            <w:tcW w:w="270" w:type="dxa"/>
            <w:shd w:val="clear" w:color="auto" w:fill="auto"/>
          </w:tcPr>
          <w:p w:rsidR="005419F8" w:rsidRPr="00496543" w:rsidRDefault="005419F8" w:rsidP="00310E59">
            <w:pPr>
              <w:rPr>
                <w:rFonts w:ascii="Arial" w:eastAsia="Calibri" w:hAnsi="Arial" w:cs="Arial"/>
                <w:sz w:val="22"/>
                <w:szCs w:val="22"/>
              </w:rPr>
            </w:pPr>
          </w:p>
        </w:tc>
        <w:tc>
          <w:tcPr>
            <w:tcW w:w="5688" w:type="dxa"/>
            <w:gridSpan w:val="6"/>
            <w:tcBorders>
              <w:top w:val="single" w:sz="4" w:space="0" w:color="auto"/>
            </w:tcBorders>
            <w:shd w:val="clear" w:color="auto" w:fill="auto"/>
          </w:tcPr>
          <w:p w:rsidR="005419F8" w:rsidRPr="00496543" w:rsidRDefault="005419F8" w:rsidP="00310E59">
            <w:pPr>
              <w:rPr>
                <w:rFonts w:ascii="Arial" w:eastAsia="Calibri" w:hAnsi="Arial" w:cs="Arial"/>
                <w:sz w:val="22"/>
                <w:szCs w:val="22"/>
              </w:rPr>
            </w:pPr>
          </w:p>
        </w:tc>
      </w:tr>
      <w:tr w:rsidR="005419F8" w:rsidRPr="00931BA0" w:rsidTr="00310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11"/>
            <w:shd w:val="clear" w:color="auto" w:fill="auto"/>
          </w:tcPr>
          <w:p w:rsidR="005419F8" w:rsidRPr="00496543" w:rsidRDefault="005419F8" w:rsidP="00310E59">
            <w:pPr>
              <w:jc w:val="center"/>
              <w:rPr>
                <w:rFonts w:ascii="Arial" w:eastAsia="Calibri" w:hAnsi="Arial" w:cs="Arial"/>
                <w:b/>
                <w:sz w:val="28"/>
                <w:szCs w:val="28"/>
              </w:rPr>
            </w:pPr>
            <w:r w:rsidRPr="00496543">
              <w:rPr>
                <w:rFonts w:ascii="Arial" w:eastAsia="Calibri" w:hAnsi="Arial" w:cs="Arial"/>
                <w:b/>
                <w:sz w:val="28"/>
                <w:szCs w:val="28"/>
              </w:rPr>
              <w:t>HEARING / TRIAL BEFORE THE COURT</w:t>
            </w:r>
          </w:p>
        </w:tc>
      </w:tr>
    </w:tbl>
    <w:p w:rsidR="005419F8" w:rsidRPr="00931BA0" w:rsidRDefault="005419F8" w:rsidP="005419F8">
      <w:pPr>
        <w:rPr>
          <w:rFonts w:ascii="Arial" w:hAnsi="Arial" w:cs="Arial"/>
        </w:rPr>
      </w:pPr>
    </w:p>
    <w:p w:rsidR="005419F8" w:rsidRPr="00113810" w:rsidRDefault="005419F8" w:rsidP="005419F8">
      <w:pPr>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t xml:space="preserve"> </w:t>
      </w:r>
      <w:r>
        <w:rPr>
          <w:rFonts w:ascii="Arial" w:hAnsi="Arial" w:cs="Arial"/>
          <w:b/>
        </w:rPr>
        <w:t xml:space="preserve"> </w:t>
      </w:r>
      <w:r w:rsidRPr="00113810">
        <w:rPr>
          <w:rFonts w:ascii="Arial" w:hAnsi="Arial" w:cs="Arial"/>
          <w:b/>
        </w:rPr>
        <w:t>EXHIBITS</w:t>
      </w:r>
    </w:p>
    <w:p w:rsidR="005419F8" w:rsidRPr="00931BA0" w:rsidRDefault="005419F8" w:rsidP="005419F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192"/>
        <w:gridCol w:w="1152"/>
        <w:gridCol w:w="1152"/>
        <w:gridCol w:w="1152"/>
      </w:tblGrid>
      <w:tr w:rsidR="005419F8" w:rsidTr="00310E59">
        <w:trPr>
          <w:trHeight w:val="432"/>
        </w:trPr>
        <w:tc>
          <w:tcPr>
            <w:tcW w:w="972" w:type="dxa"/>
            <w:shd w:val="clear" w:color="auto" w:fill="auto"/>
            <w:vAlign w:val="bottom"/>
          </w:tcPr>
          <w:p w:rsidR="005419F8" w:rsidRPr="005419F8" w:rsidRDefault="005419F8" w:rsidP="00310E59">
            <w:pPr>
              <w:rPr>
                <w:rFonts w:ascii="Arial" w:eastAsia="Calibri" w:hAnsi="Arial" w:cs="Arial"/>
                <w:b/>
                <w:sz w:val="20"/>
                <w:szCs w:val="20"/>
              </w:rPr>
            </w:pPr>
            <w:r w:rsidRPr="005419F8">
              <w:rPr>
                <w:rFonts w:ascii="Arial" w:eastAsia="Calibri" w:hAnsi="Arial" w:cs="Arial"/>
                <w:b/>
                <w:sz w:val="20"/>
                <w:szCs w:val="20"/>
              </w:rPr>
              <w:t>Exhibit Number</w:t>
            </w:r>
          </w:p>
        </w:tc>
        <w:tc>
          <w:tcPr>
            <w:tcW w:w="6192" w:type="dxa"/>
            <w:shd w:val="clear" w:color="auto" w:fill="auto"/>
            <w:vAlign w:val="bottom"/>
          </w:tcPr>
          <w:p w:rsidR="005419F8" w:rsidRPr="00496543" w:rsidRDefault="005419F8" w:rsidP="00310E59">
            <w:pPr>
              <w:rPr>
                <w:rFonts w:ascii="Arial" w:eastAsia="Calibri" w:hAnsi="Arial" w:cs="Arial"/>
                <w:b/>
                <w:sz w:val="20"/>
                <w:szCs w:val="20"/>
              </w:rPr>
            </w:pPr>
            <w:r w:rsidRPr="00496543">
              <w:rPr>
                <w:rFonts w:ascii="Arial" w:eastAsia="Calibri" w:hAnsi="Arial" w:cs="Arial"/>
                <w:b/>
                <w:sz w:val="20"/>
                <w:szCs w:val="20"/>
              </w:rPr>
              <w:t>Exhibit Description</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Date Offered</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Objection</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Date Admitted</w:t>
            </w:r>
          </w:p>
        </w:tc>
      </w:tr>
      <w:tr w:rsidR="005419F8" w:rsidTr="00310E59">
        <w:trPr>
          <w:trHeight w:val="432"/>
        </w:trPr>
        <w:tc>
          <w:tcPr>
            <w:tcW w:w="972" w:type="dxa"/>
            <w:shd w:val="clear" w:color="auto" w:fill="auto"/>
            <w:vAlign w:val="bottom"/>
          </w:tcPr>
          <w:p w:rsidR="005419F8" w:rsidRPr="005419F8" w:rsidRDefault="005419F8" w:rsidP="005419F8">
            <w:pP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vAlign w:val="bottom"/>
          </w:tcPr>
          <w:p w:rsidR="005419F8" w:rsidRPr="005419F8" w:rsidRDefault="005419F8" w:rsidP="005419F8">
            <w:pPr>
              <w:jc w:val="center"/>
              <w:rPr>
                <w:rFonts w:ascii="Arial" w:eastAsia="Calibri" w:hAnsi="Arial" w:cs="Arial"/>
                <w:b/>
                <w:sz w:val="22"/>
                <w:szCs w:val="22"/>
              </w:rPr>
            </w:pPr>
          </w:p>
        </w:tc>
        <w:tc>
          <w:tcPr>
            <w:tcW w:w="6192" w:type="dxa"/>
            <w:shd w:val="clear" w:color="auto" w:fill="auto"/>
            <w:vAlign w:val="bottom"/>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310E59">
        <w:trPr>
          <w:trHeight w:val="432"/>
        </w:trPr>
        <w:tc>
          <w:tcPr>
            <w:tcW w:w="972" w:type="dxa"/>
            <w:shd w:val="clear" w:color="auto" w:fill="auto"/>
          </w:tcPr>
          <w:p w:rsidR="005419F8" w:rsidRPr="005419F8" w:rsidRDefault="005419F8" w:rsidP="005419F8">
            <w:pPr>
              <w:jc w:val="center"/>
              <w:rPr>
                <w:rFonts w:ascii="Arial" w:eastAsia="Calibri" w:hAnsi="Arial" w:cs="Arial"/>
                <w:b/>
                <w:sz w:val="22"/>
                <w:szCs w:val="22"/>
              </w:rPr>
            </w:pPr>
          </w:p>
        </w:tc>
        <w:tc>
          <w:tcPr>
            <w:tcW w:w="619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bl>
    <w:p w:rsidR="005419F8" w:rsidRDefault="005419F8" w:rsidP="005419F8">
      <w:pPr>
        <w:rPr>
          <w:rFonts w:ascii="Arial" w:hAnsi="Arial" w:cs="Arial"/>
        </w:rPr>
      </w:pPr>
      <w:r>
        <w:rPr>
          <w:rFonts w:ascii="Arial" w:hAnsi="Arial" w:cs="Arial"/>
        </w:rPr>
        <w:br w:type="page"/>
      </w:r>
    </w:p>
    <w:tbl>
      <w:tblPr>
        <w:tblW w:w="0" w:type="auto"/>
        <w:tblLook w:val="04A0" w:firstRow="1" w:lastRow="0" w:firstColumn="1" w:lastColumn="0" w:noHBand="0" w:noVBand="1"/>
      </w:tblPr>
      <w:tblGrid>
        <w:gridCol w:w="1266"/>
        <w:gridCol w:w="3552"/>
        <w:gridCol w:w="571"/>
        <w:gridCol w:w="5411"/>
      </w:tblGrid>
      <w:tr w:rsidR="005419F8" w:rsidTr="00310E59">
        <w:trPr>
          <w:trHeight w:val="432"/>
        </w:trPr>
        <w:tc>
          <w:tcPr>
            <w:tcW w:w="1278" w:type="dxa"/>
            <w:shd w:val="clear" w:color="auto" w:fill="auto"/>
            <w:vAlign w:val="center"/>
          </w:tcPr>
          <w:p w:rsidR="005419F8" w:rsidRPr="00496543" w:rsidRDefault="005419F8" w:rsidP="00310E59">
            <w:pPr>
              <w:rPr>
                <w:rFonts w:ascii="Arial" w:eastAsia="Calibri" w:hAnsi="Arial" w:cs="Arial"/>
                <w:b/>
                <w:sz w:val="22"/>
                <w:szCs w:val="22"/>
              </w:rPr>
            </w:pPr>
            <w:r w:rsidRPr="00496543">
              <w:rPr>
                <w:rFonts w:ascii="Arial" w:eastAsia="Calibri" w:hAnsi="Arial" w:cs="Arial"/>
                <w:b/>
                <w:sz w:val="22"/>
                <w:szCs w:val="22"/>
              </w:rPr>
              <w:lastRenderedPageBreak/>
              <w:t>Case No:</w:t>
            </w:r>
          </w:p>
        </w:tc>
        <w:tc>
          <w:tcPr>
            <w:tcW w:w="3632" w:type="dxa"/>
            <w:tcBorders>
              <w:bottom w:val="single" w:sz="4" w:space="0" w:color="auto"/>
            </w:tcBorders>
            <w:shd w:val="clear" w:color="auto" w:fill="auto"/>
            <w:vAlign w:val="center"/>
          </w:tcPr>
          <w:p w:rsidR="005419F8" w:rsidRPr="00496543" w:rsidRDefault="005419F8" w:rsidP="00310E59">
            <w:pPr>
              <w:rPr>
                <w:rFonts w:ascii="Arial" w:eastAsia="Calibri" w:hAnsi="Arial" w:cs="Arial"/>
                <w:b/>
                <w:sz w:val="22"/>
                <w:szCs w:val="22"/>
              </w:rPr>
            </w:pPr>
          </w:p>
        </w:tc>
        <w:tc>
          <w:tcPr>
            <w:tcW w:w="571" w:type="dxa"/>
            <w:shd w:val="clear" w:color="auto" w:fill="auto"/>
            <w:vAlign w:val="center"/>
          </w:tcPr>
          <w:p w:rsidR="005419F8" w:rsidRPr="00496543" w:rsidRDefault="005419F8" w:rsidP="00310E59">
            <w:pPr>
              <w:jc w:val="center"/>
              <w:rPr>
                <w:rFonts w:ascii="Arial" w:eastAsia="Calibri" w:hAnsi="Arial" w:cs="Arial"/>
                <w:sz w:val="22"/>
                <w:szCs w:val="22"/>
              </w:rPr>
            </w:pPr>
          </w:p>
        </w:tc>
        <w:tc>
          <w:tcPr>
            <w:tcW w:w="5535" w:type="dxa"/>
            <w:shd w:val="clear" w:color="auto" w:fill="auto"/>
            <w:vAlign w:val="center"/>
          </w:tcPr>
          <w:p w:rsidR="005419F8" w:rsidRPr="00496543" w:rsidRDefault="005419F8" w:rsidP="00310E59">
            <w:pPr>
              <w:jc w:val="center"/>
              <w:rPr>
                <w:rFonts w:ascii="Arial" w:eastAsia="Calibri" w:hAnsi="Arial" w:cs="Arial"/>
                <w:sz w:val="22"/>
                <w:szCs w:val="22"/>
              </w:rPr>
            </w:pPr>
          </w:p>
        </w:tc>
      </w:tr>
      <w:tr w:rsidR="005419F8" w:rsidTr="00310E59">
        <w:trPr>
          <w:trHeight w:val="432"/>
        </w:trPr>
        <w:tc>
          <w:tcPr>
            <w:tcW w:w="4910" w:type="dxa"/>
            <w:gridSpan w:val="2"/>
            <w:tcBorders>
              <w:bottom w:val="single" w:sz="4" w:space="0" w:color="auto"/>
            </w:tcBorders>
            <w:shd w:val="clear" w:color="auto" w:fill="auto"/>
            <w:vAlign w:val="center"/>
          </w:tcPr>
          <w:p w:rsidR="005419F8" w:rsidRPr="00496543" w:rsidRDefault="005419F8" w:rsidP="00310E59">
            <w:pPr>
              <w:jc w:val="center"/>
              <w:rPr>
                <w:rFonts w:ascii="Arial" w:eastAsia="Calibri" w:hAnsi="Arial" w:cs="Arial"/>
                <w:b/>
                <w:sz w:val="22"/>
                <w:szCs w:val="22"/>
              </w:rPr>
            </w:pPr>
          </w:p>
        </w:tc>
        <w:tc>
          <w:tcPr>
            <w:tcW w:w="571" w:type="dxa"/>
            <w:shd w:val="clear" w:color="auto" w:fill="auto"/>
            <w:vAlign w:val="center"/>
          </w:tcPr>
          <w:p w:rsidR="005419F8" w:rsidRPr="00496543" w:rsidRDefault="005419F8" w:rsidP="00310E59">
            <w:pPr>
              <w:jc w:val="center"/>
              <w:rPr>
                <w:rFonts w:ascii="Arial" w:eastAsia="Calibri" w:hAnsi="Arial" w:cs="Arial"/>
                <w:sz w:val="22"/>
                <w:szCs w:val="22"/>
              </w:rPr>
            </w:pPr>
            <w:r w:rsidRPr="00496543">
              <w:rPr>
                <w:rFonts w:ascii="Arial" w:eastAsia="Calibri" w:hAnsi="Arial" w:cs="Arial"/>
                <w:sz w:val="22"/>
                <w:szCs w:val="22"/>
              </w:rPr>
              <w:t>VS.</w:t>
            </w:r>
          </w:p>
        </w:tc>
        <w:tc>
          <w:tcPr>
            <w:tcW w:w="5535" w:type="dxa"/>
            <w:tcBorders>
              <w:bottom w:val="single" w:sz="4" w:space="0" w:color="auto"/>
            </w:tcBorders>
            <w:shd w:val="clear" w:color="auto" w:fill="auto"/>
            <w:vAlign w:val="center"/>
          </w:tcPr>
          <w:p w:rsidR="005419F8" w:rsidRPr="00496543" w:rsidRDefault="005419F8" w:rsidP="00310E59">
            <w:pPr>
              <w:jc w:val="center"/>
              <w:rPr>
                <w:rFonts w:ascii="Arial" w:eastAsia="Calibri" w:hAnsi="Arial" w:cs="Arial"/>
                <w:b/>
                <w:sz w:val="22"/>
                <w:szCs w:val="22"/>
              </w:rPr>
            </w:pPr>
          </w:p>
        </w:tc>
      </w:tr>
    </w:tbl>
    <w:p w:rsidR="005419F8" w:rsidRDefault="005419F8" w:rsidP="005419F8">
      <w:pPr>
        <w:rPr>
          <w:rFonts w:ascii="Arial" w:hAnsi="Arial" w:cs="Arial"/>
        </w:rPr>
      </w:pPr>
    </w:p>
    <w:p w:rsidR="005419F8" w:rsidRPr="00113810" w:rsidRDefault="005419F8" w:rsidP="005419F8">
      <w:pPr>
        <w:rPr>
          <w:rFonts w:ascii="Arial" w:hAnsi="Arial" w:cs="Arial"/>
          <w:b/>
        </w:rPr>
      </w:pPr>
      <w:r>
        <w:rPr>
          <w:rFonts w:ascii="Arial" w:hAnsi="Arial" w:cs="Arial"/>
          <w:b/>
        </w:rPr>
        <w:t xml:space="preserve">___________________________ </w:t>
      </w:r>
      <w:r w:rsidRPr="00113810">
        <w:rPr>
          <w:rFonts w:ascii="Arial" w:hAnsi="Arial" w:cs="Arial"/>
          <w:b/>
        </w:rPr>
        <w:t>EXHIBITS</w:t>
      </w:r>
    </w:p>
    <w:p w:rsidR="005419F8" w:rsidRPr="00931BA0" w:rsidRDefault="005419F8" w:rsidP="005419F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269"/>
        <w:gridCol w:w="1152"/>
        <w:gridCol w:w="1152"/>
        <w:gridCol w:w="1152"/>
      </w:tblGrid>
      <w:tr w:rsidR="005419F8" w:rsidTr="005419F8">
        <w:trPr>
          <w:trHeight w:val="432"/>
        </w:trPr>
        <w:tc>
          <w:tcPr>
            <w:tcW w:w="895" w:type="dxa"/>
            <w:shd w:val="clear" w:color="auto" w:fill="auto"/>
            <w:vAlign w:val="bottom"/>
          </w:tcPr>
          <w:p w:rsidR="005419F8" w:rsidRPr="00496543" w:rsidRDefault="005419F8" w:rsidP="00310E59">
            <w:pPr>
              <w:rPr>
                <w:rFonts w:ascii="Arial" w:eastAsia="Calibri" w:hAnsi="Arial" w:cs="Arial"/>
                <w:b/>
                <w:sz w:val="20"/>
                <w:szCs w:val="20"/>
              </w:rPr>
            </w:pPr>
            <w:r w:rsidRPr="00496543">
              <w:rPr>
                <w:rFonts w:ascii="Arial" w:eastAsia="Calibri" w:hAnsi="Arial" w:cs="Arial"/>
                <w:b/>
                <w:sz w:val="20"/>
                <w:szCs w:val="20"/>
              </w:rPr>
              <w:t>Exhibit Number</w:t>
            </w:r>
          </w:p>
        </w:tc>
        <w:tc>
          <w:tcPr>
            <w:tcW w:w="6269" w:type="dxa"/>
            <w:shd w:val="clear" w:color="auto" w:fill="auto"/>
            <w:vAlign w:val="bottom"/>
          </w:tcPr>
          <w:p w:rsidR="005419F8" w:rsidRPr="00496543" w:rsidRDefault="005419F8" w:rsidP="00310E59">
            <w:pPr>
              <w:rPr>
                <w:rFonts w:ascii="Arial" w:eastAsia="Calibri" w:hAnsi="Arial" w:cs="Arial"/>
                <w:b/>
                <w:sz w:val="20"/>
                <w:szCs w:val="20"/>
              </w:rPr>
            </w:pPr>
            <w:r w:rsidRPr="00496543">
              <w:rPr>
                <w:rFonts w:ascii="Arial" w:eastAsia="Calibri" w:hAnsi="Arial" w:cs="Arial"/>
                <w:b/>
                <w:sz w:val="20"/>
                <w:szCs w:val="20"/>
              </w:rPr>
              <w:t>Exhibit Description</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Date Offered</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Objection</w:t>
            </w:r>
          </w:p>
        </w:tc>
        <w:tc>
          <w:tcPr>
            <w:tcW w:w="1152" w:type="dxa"/>
            <w:shd w:val="clear" w:color="auto" w:fill="auto"/>
            <w:vAlign w:val="bottom"/>
          </w:tcPr>
          <w:p w:rsidR="005419F8" w:rsidRPr="00496543" w:rsidRDefault="005419F8" w:rsidP="00310E59">
            <w:pPr>
              <w:jc w:val="center"/>
              <w:rPr>
                <w:rFonts w:ascii="Arial" w:eastAsia="Calibri" w:hAnsi="Arial" w:cs="Arial"/>
                <w:b/>
                <w:sz w:val="20"/>
                <w:szCs w:val="20"/>
              </w:rPr>
            </w:pPr>
            <w:r w:rsidRPr="00496543">
              <w:rPr>
                <w:rFonts w:ascii="Arial" w:eastAsia="Calibri" w:hAnsi="Arial" w:cs="Arial"/>
                <w:b/>
                <w:sz w:val="20"/>
                <w:szCs w:val="20"/>
              </w:rPr>
              <w:t>Date Admitted</w:t>
            </w: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r w:rsidR="005419F8" w:rsidTr="005419F8">
        <w:trPr>
          <w:trHeight w:val="432"/>
        </w:trPr>
        <w:tc>
          <w:tcPr>
            <w:tcW w:w="895" w:type="dxa"/>
            <w:shd w:val="clear" w:color="auto" w:fill="auto"/>
          </w:tcPr>
          <w:p w:rsidR="005419F8" w:rsidRPr="005419F8" w:rsidRDefault="005419F8" w:rsidP="005419F8">
            <w:pPr>
              <w:jc w:val="center"/>
              <w:rPr>
                <w:rFonts w:ascii="Arial" w:eastAsia="Calibri" w:hAnsi="Arial" w:cs="Arial"/>
                <w:b/>
                <w:sz w:val="22"/>
                <w:szCs w:val="22"/>
              </w:rPr>
            </w:pPr>
          </w:p>
        </w:tc>
        <w:tc>
          <w:tcPr>
            <w:tcW w:w="6269"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c>
          <w:tcPr>
            <w:tcW w:w="1152" w:type="dxa"/>
            <w:shd w:val="clear" w:color="auto" w:fill="auto"/>
          </w:tcPr>
          <w:p w:rsidR="005419F8" w:rsidRPr="00496543" w:rsidRDefault="005419F8" w:rsidP="00310E59">
            <w:pPr>
              <w:rPr>
                <w:rFonts w:ascii="Arial" w:eastAsia="Calibri" w:hAnsi="Arial" w:cs="Arial"/>
                <w:sz w:val="22"/>
                <w:szCs w:val="22"/>
              </w:rPr>
            </w:pPr>
          </w:p>
        </w:tc>
      </w:tr>
    </w:tbl>
    <w:p w:rsidR="005419F8" w:rsidRDefault="005419F8" w:rsidP="005419F8">
      <w:pPr>
        <w:jc w:val="center"/>
        <w:rPr>
          <w:sz w:val="28"/>
        </w:rPr>
      </w:pPr>
      <w:r>
        <w:rPr>
          <w:sz w:val="28"/>
        </w:rPr>
        <w:t xml:space="preserve"> </w:t>
      </w:r>
    </w:p>
    <w:p w:rsidR="003E3C4E" w:rsidRDefault="003E3C4E"/>
    <w:sectPr w:rsidR="003E3C4E" w:rsidSect="00906A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D33"/>
    <w:multiLevelType w:val="hybridMultilevel"/>
    <w:tmpl w:val="54408A46"/>
    <w:lvl w:ilvl="0" w:tplc="6F36EA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D62239"/>
    <w:multiLevelType w:val="hybridMultilevel"/>
    <w:tmpl w:val="DC682C20"/>
    <w:lvl w:ilvl="0" w:tplc="EFE26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F8"/>
    <w:rsid w:val="00091059"/>
    <w:rsid w:val="000E5A27"/>
    <w:rsid w:val="001C53F1"/>
    <w:rsid w:val="00281701"/>
    <w:rsid w:val="003E3C4E"/>
    <w:rsid w:val="005419F8"/>
    <w:rsid w:val="00655294"/>
    <w:rsid w:val="006E7769"/>
    <w:rsid w:val="007967DD"/>
    <w:rsid w:val="00A52830"/>
    <w:rsid w:val="00AD1716"/>
    <w:rsid w:val="00E4059D"/>
    <w:rsid w:val="00E81A3B"/>
    <w:rsid w:val="00ED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94FB8-57CA-415A-A248-C0F94D99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9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19F8"/>
    <w:rPr>
      <w:color w:val="0000FF"/>
      <w:u w:val="single"/>
    </w:rPr>
  </w:style>
  <w:style w:type="paragraph" w:styleId="ListParagraph">
    <w:name w:val="List Paragraph"/>
    <w:basedOn w:val="Normal"/>
    <w:uiPriority w:val="34"/>
    <w:qFormat/>
    <w:rsid w:val="005419F8"/>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ingK@clarkcountycourts.us" TargetMode="External"/><Relationship Id="rId3" Type="http://schemas.openxmlformats.org/officeDocument/2006/relationships/settings" Target="settings.xml"/><Relationship Id="rId7" Type="http://schemas.openxmlformats.org/officeDocument/2006/relationships/hyperlink" Target="mailto:Dept11LC@clarkcountycourt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obyJi@ClarkCountyCourts.us" TargetMode="External"/><Relationship Id="rId11" Type="http://schemas.openxmlformats.org/officeDocument/2006/relationships/fontTable" Target="fontTable.xml"/><Relationship Id="rId5" Type="http://schemas.openxmlformats.org/officeDocument/2006/relationships/hyperlink" Target="mailto:CourtHelpDesk@ClarkCountyCourts.us" TargetMode="External"/><Relationship Id="rId10" Type="http://schemas.openxmlformats.org/officeDocument/2006/relationships/hyperlink" Target="mailto:CreelR@ClarkCountyCourts.us" TargetMode="External"/><Relationship Id="rId4" Type="http://schemas.openxmlformats.org/officeDocument/2006/relationships/webSettings" Target="webSettings.xml"/><Relationship Id="rId9" Type="http://schemas.openxmlformats.org/officeDocument/2006/relationships/hyperlink" Target="mailto:CreelR@ClarkCountyCourt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Liening</dc:creator>
  <cp:lastModifiedBy>Jacoby, Jill</cp:lastModifiedBy>
  <cp:revision>2</cp:revision>
  <cp:lastPrinted>2025-01-09T00:01:00Z</cp:lastPrinted>
  <dcterms:created xsi:type="dcterms:W3CDTF">2025-09-23T21:40:00Z</dcterms:created>
  <dcterms:modified xsi:type="dcterms:W3CDTF">2025-09-23T21:40:00Z</dcterms:modified>
</cp:coreProperties>
</file>