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A2" w:rsidRDefault="007769A2" w:rsidP="007769A2">
      <w:pPr>
        <w:jc w:val="center"/>
        <w:rPr>
          <w:rFonts w:ascii="Univers" w:hAnsi="Univers"/>
          <w:b/>
          <w:sz w:val="28"/>
          <w:szCs w:val="28"/>
        </w:rPr>
      </w:pPr>
      <w:r>
        <w:rPr>
          <w:rFonts w:ascii="Univers" w:hAnsi="Univers"/>
          <w:b/>
          <w:sz w:val="28"/>
          <w:szCs w:val="28"/>
        </w:rPr>
        <w:br/>
      </w:r>
    </w:p>
    <w:p w:rsidR="007769A2" w:rsidRPr="008F3B54" w:rsidRDefault="008D31B6" w:rsidP="007769A2">
      <w:pPr>
        <w:jc w:val="center"/>
        <w:rPr>
          <w:rFonts w:ascii="Univers" w:hAnsi="Univers"/>
          <w:b/>
          <w:sz w:val="28"/>
          <w:szCs w:val="28"/>
        </w:rPr>
      </w:pPr>
      <w:r>
        <w:rPr>
          <w:rFonts w:ascii="Univers" w:hAnsi="Univers"/>
          <w:b/>
          <w:sz w:val="28"/>
          <w:szCs w:val="28"/>
        </w:rPr>
        <w:t xml:space="preserve">CRIMINAL / </w:t>
      </w:r>
      <w:r w:rsidR="006C1A3B">
        <w:rPr>
          <w:rFonts w:ascii="Univers" w:hAnsi="Univers"/>
          <w:b/>
          <w:sz w:val="28"/>
          <w:szCs w:val="28"/>
        </w:rPr>
        <w:t>CIVIL JURY TRIAL PROCEDURES</w:t>
      </w:r>
    </w:p>
    <w:p w:rsidR="007769A2" w:rsidRDefault="007769A2" w:rsidP="007769A2">
      <w:pPr>
        <w:jc w:val="center"/>
        <w:rPr>
          <w:rFonts w:ascii="Univers" w:hAnsi="Univers"/>
          <w:b/>
          <w:sz w:val="28"/>
          <w:szCs w:val="28"/>
        </w:rPr>
      </w:pPr>
      <w:r>
        <w:rPr>
          <w:rFonts w:ascii="Univers" w:hAnsi="Univers"/>
          <w:b/>
          <w:sz w:val="28"/>
          <w:szCs w:val="28"/>
        </w:rPr>
        <w:t xml:space="preserve">EIGHTH JUDICIAL DISTRICT COURT </w:t>
      </w:r>
      <w:r w:rsidRPr="008F3B54">
        <w:rPr>
          <w:rFonts w:ascii="Univers" w:hAnsi="Univers"/>
          <w:b/>
          <w:sz w:val="28"/>
          <w:szCs w:val="28"/>
        </w:rPr>
        <w:t xml:space="preserve">DEPARTMENT </w:t>
      </w:r>
      <w:r>
        <w:rPr>
          <w:rFonts w:ascii="Univers" w:hAnsi="Univers"/>
          <w:b/>
          <w:sz w:val="28"/>
          <w:szCs w:val="28"/>
        </w:rPr>
        <w:t>I</w:t>
      </w:r>
    </w:p>
    <w:p w:rsidR="007769A2" w:rsidRDefault="007769A2" w:rsidP="007769A2">
      <w:pPr>
        <w:jc w:val="center"/>
        <w:rPr>
          <w:rFonts w:ascii="Univers" w:hAnsi="Univers"/>
          <w:b/>
          <w:sz w:val="28"/>
          <w:szCs w:val="28"/>
        </w:rPr>
      </w:pPr>
      <w:r>
        <w:rPr>
          <w:rFonts w:ascii="Univers" w:hAnsi="Univers"/>
          <w:b/>
          <w:sz w:val="28"/>
          <w:szCs w:val="28"/>
        </w:rPr>
        <w:t>REGIONAL JUSTICE CENTER</w:t>
      </w:r>
    </w:p>
    <w:p w:rsidR="007769A2" w:rsidRPr="008F3B54" w:rsidRDefault="007769A2" w:rsidP="007769A2">
      <w:pPr>
        <w:jc w:val="center"/>
        <w:rPr>
          <w:rFonts w:ascii="Univers" w:hAnsi="Univers"/>
          <w:b/>
          <w:sz w:val="28"/>
          <w:szCs w:val="28"/>
        </w:rPr>
      </w:pPr>
      <w:r>
        <w:rPr>
          <w:rFonts w:ascii="Univers" w:hAnsi="Univers"/>
          <w:b/>
          <w:sz w:val="28"/>
          <w:szCs w:val="28"/>
        </w:rPr>
        <w:t>200 LEWIS AVENUE, LAS VEGAS, NV 89155</w:t>
      </w:r>
    </w:p>
    <w:p w:rsidR="007769A2" w:rsidRDefault="007769A2" w:rsidP="007769A2">
      <w:pPr>
        <w:jc w:val="center"/>
        <w:rPr>
          <w:rFonts w:ascii="Univers" w:hAnsi="Univers"/>
          <w:sz w:val="22"/>
          <w:szCs w:val="22"/>
        </w:rPr>
      </w:pPr>
      <w:r w:rsidRPr="007E20D0">
        <w:rPr>
          <w:rFonts w:ascii="Univers" w:hAnsi="Univers"/>
          <w:sz w:val="22"/>
          <w:szCs w:val="22"/>
        </w:rPr>
        <w:t xml:space="preserve">Court Clerk:  </w:t>
      </w:r>
      <w:r w:rsidR="001C0503">
        <w:rPr>
          <w:rFonts w:ascii="Univers" w:hAnsi="Univers"/>
          <w:sz w:val="22"/>
          <w:szCs w:val="22"/>
        </w:rPr>
        <w:t>Michele Tucker</w:t>
      </w:r>
      <w:r w:rsidRPr="007E20D0">
        <w:rPr>
          <w:rFonts w:ascii="Univers" w:hAnsi="Univers"/>
          <w:sz w:val="22"/>
          <w:szCs w:val="22"/>
        </w:rPr>
        <w:t xml:space="preserve"> (702)</w:t>
      </w:r>
      <w:r>
        <w:rPr>
          <w:rFonts w:ascii="Univers" w:hAnsi="Univers"/>
          <w:sz w:val="22"/>
          <w:szCs w:val="22"/>
        </w:rPr>
        <w:t xml:space="preserve"> 671-06</w:t>
      </w:r>
      <w:r w:rsidR="001C0503">
        <w:rPr>
          <w:rFonts w:ascii="Univers" w:hAnsi="Univers"/>
          <w:sz w:val="22"/>
          <w:szCs w:val="22"/>
        </w:rPr>
        <w:t>4</w:t>
      </w:r>
      <w:r>
        <w:rPr>
          <w:rFonts w:ascii="Univers" w:hAnsi="Univers"/>
          <w:sz w:val="22"/>
          <w:szCs w:val="22"/>
        </w:rPr>
        <w:t>3</w:t>
      </w:r>
    </w:p>
    <w:p w:rsidR="006C1A3B" w:rsidRDefault="00C626FD" w:rsidP="007769A2">
      <w:pPr>
        <w:jc w:val="center"/>
        <w:rPr>
          <w:rFonts w:ascii="Univers" w:hAnsi="Univers"/>
          <w:sz w:val="22"/>
          <w:szCs w:val="22"/>
        </w:rPr>
      </w:pPr>
      <w:hyperlink r:id="rId8" w:history="1">
        <w:r w:rsidR="001C0503" w:rsidRPr="003C7A04">
          <w:rPr>
            <w:rStyle w:val="Hyperlink"/>
            <w:rFonts w:ascii="Univers" w:hAnsi="Univers"/>
            <w:sz w:val="22"/>
            <w:szCs w:val="22"/>
          </w:rPr>
          <w:t>TUCKERMI@clarkcountycourts.us</w:t>
        </w:r>
      </w:hyperlink>
      <w:r w:rsidR="007769A2">
        <w:rPr>
          <w:rFonts w:ascii="Univers" w:hAnsi="Univers"/>
          <w:sz w:val="22"/>
          <w:szCs w:val="22"/>
        </w:rPr>
        <w:t xml:space="preserve">       </w:t>
      </w:r>
    </w:p>
    <w:p w:rsidR="006C1A3B" w:rsidRDefault="006C1A3B" w:rsidP="007769A2">
      <w:pPr>
        <w:jc w:val="center"/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>Court Recorder:  Lisa Lizotte (702) 671-432</w:t>
      </w:r>
      <w:r w:rsidR="009962D3">
        <w:rPr>
          <w:rFonts w:ascii="Univers" w:hAnsi="Univers"/>
          <w:sz w:val="22"/>
          <w:szCs w:val="22"/>
        </w:rPr>
        <w:t>7</w:t>
      </w:r>
    </w:p>
    <w:p w:rsidR="007769A2" w:rsidRDefault="007769A2" w:rsidP="007769A2">
      <w:pPr>
        <w:jc w:val="center"/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 xml:space="preserve"> </w:t>
      </w:r>
      <w:r w:rsidR="006C1A3B">
        <w:rPr>
          <w:rFonts w:ascii="Univers" w:hAnsi="Univers"/>
          <w:sz w:val="22"/>
          <w:szCs w:val="22"/>
        </w:rPr>
        <w:t>lizottel@clarkcountycourts.us</w:t>
      </w:r>
      <w:r>
        <w:rPr>
          <w:rFonts w:ascii="Univers" w:hAnsi="Univers"/>
          <w:sz w:val="22"/>
          <w:szCs w:val="22"/>
        </w:rPr>
        <w:t xml:space="preserve"> </w:t>
      </w:r>
    </w:p>
    <w:p w:rsidR="007769A2" w:rsidRPr="005D6E01" w:rsidRDefault="007769A2" w:rsidP="007769A2">
      <w:pPr>
        <w:jc w:val="center"/>
        <w:rPr>
          <w:rFonts w:ascii="Univers" w:hAnsi="Univers"/>
          <w:b/>
          <w:sz w:val="22"/>
          <w:szCs w:val="22"/>
          <w:u w:val="single"/>
        </w:rPr>
      </w:pPr>
    </w:p>
    <w:p w:rsidR="005D6E01" w:rsidRPr="005D6E01" w:rsidRDefault="006C1A3B" w:rsidP="005D6E01">
      <w:pPr>
        <w:widowControl/>
        <w:autoSpaceDE/>
        <w:autoSpaceDN/>
        <w:adjustRightInd/>
        <w:ind w:left="1080"/>
        <w:jc w:val="both"/>
        <w:rPr>
          <w:rFonts w:ascii="Univers" w:hAnsi="Univers"/>
          <w:b/>
          <w:sz w:val="32"/>
          <w:szCs w:val="32"/>
          <w:u w:val="single"/>
        </w:rPr>
      </w:pPr>
      <w:r w:rsidRPr="005D6E01">
        <w:rPr>
          <w:rFonts w:ascii="Univers" w:hAnsi="Univers"/>
          <w:b/>
          <w:sz w:val="32"/>
          <w:szCs w:val="32"/>
          <w:u w:val="single"/>
        </w:rPr>
        <w:t>EXHIBITS</w:t>
      </w:r>
      <w:r w:rsidR="005D6E01" w:rsidRPr="005D6E01">
        <w:rPr>
          <w:rFonts w:ascii="Univers" w:hAnsi="Univers"/>
          <w:b/>
          <w:sz w:val="32"/>
          <w:szCs w:val="32"/>
          <w:u w:val="single"/>
        </w:rPr>
        <w:t xml:space="preserve"> </w:t>
      </w:r>
      <w:r w:rsidR="005D6E01">
        <w:rPr>
          <w:rFonts w:ascii="Univers" w:hAnsi="Univers"/>
          <w:b/>
          <w:sz w:val="32"/>
          <w:szCs w:val="32"/>
          <w:u w:val="single"/>
        </w:rPr>
        <w:t xml:space="preserve">&amp; </w:t>
      </w:r>
      <w:r w:rsidR="005D6E01" w:rsidRPr="005D6E01">
        <w:rPr>
          <w:rFonts w:ascii="Univers" w:hAnsi="Univers"/>
          <w:b/>
          <w:sz w:val="32"/>
          <w:szCs w:val="32"/>
          <w:u w:val="single"/>
        </w:rPr>
        <w:t>COURT RECORDING AND AUDIOVISUAL EQUIPMENT</w:t>
      </w:r>
    </w:p>
    <w:p w:rsidR="006C1A3B" w:rsidRPr="00D80A9B" w:rsidRDefault="005D6E01" w:rsidP="007769A2">
      <w:pPr>
        <w:jc w:val="center"/>
        <w:rPr>
          <w:rFonts w:ascii="Univers" w:hAnsi="Univers"/>
          <w:sz w:val="32"/>
          <w:szCs w:val="32"/>
          <w:u w:val="single"/>
        </w:rPr>
      </w:pPr>
      <w:r>
        <w:rPr>
          <w:rFonts w:ascii="Univers" w:hAnsi="Univers"/>
          <w:sz w:val="32"/>
          <w:szCs w:val="32"/>
          <w:u w:val="single"/>
        </w:rPr>
        <w:t xml:space="preserve"> </w:t>
      </w:r>
    </w:p>
    <w:p w:rsidR="007769A2" w:rsidRDefault="007769A2" w:rsidP="007769A2">
      <w:pPr>
        <w:jc w:val="center"/>
        <w:rPr>
          <w:rFonts w:ascii="Univers" w:hAnsi="Univers"/>
          <w:sz w:val="22"/>
          <w:szCs w:val="22"/>
        </w:rPr>
      </w:pPr>
    </w:p>
    <w:p w:rsidR="007769A2" w:rsidRPr="00EF416F" w:rsidRDefault="007769A2" w:rsidP="007769A2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Univers" w:hAnsi="Univers"/>
        </w:rPr>
      </w:pPr>
      <w:proofErr w:type="gramStart"/>
      <w:r w:rsidRPr="00EF416F">
        <w:rPr>
          <w:rFonts w:ascii="Univers" w:hAnsi="Univers"/>
          <w:b/>
        </w:rPr>
        <w:t>Counsel are</w:t>
      </w:r>
      <w:proofErr w:type="gramEnd"/>
      <w:r w:rsidRPr="00EF416F">
        <w:rPr>
          <w:rFonts w:ascii="Univers" w:hAnsi="Univers"/>
          <w:b/>
        </w:rPr>
        <w:t xml:space="preserve"> encouraged to submit Joint exhibits</w:t>
      </w:r>
      <w:r w:rsidRPr="00EF416F">
        <w:rPr>
          <w:rFonts w:ascii="Univers" w:hAnsi="Univers"/>
        </w:rPr>
        <w:t xml:space="preserve">.  These may or may not be stipulated to for admittance.  If </w:t>
      </w:r>
      <w:proofErr w:type="gramStart"/>
      <w:r w:rsidRPr="00EF416F">
        <w:rPr>
          <w:rFonts w:ascii="Univers" w:hAnsi="Univers"/>
        </w:rPr>
        <w:t>counsel are</w:t>
      </w:r>
      <w:proofErr w:type="gramEnd"/>
      <w:r w:rsidRPr="00EF416F">
        <w:rPr>
          <w:rFonts w:ascii="Univers" w:hAnsi="Univers"/>
        </w:rPr>
        <w:t xml:space="preserve"> submitting separate sets of exhibits, </w:t>
      </w:r>
      <w:r w:rsidRPr="00EF416F">
        <w:rPr>
          <w:rFonts w:ascii="Univers" w:hAnsi="Univers"/>
          <w:u w:val="single"/>
        </w:rPr>
        <w:t>duplicates are to be removed</w:t>
      </w:r>
      <w:r w:rsidRPr="00EF416F">
        <w:rPr>
          <w:rFonts w:ascii="Univers" w:hAnsi="Univers"/>
        </w:rPr>
        <w:t>.</w:t>
      </w:r>
    </w:p>
    <w:p w:rsidR="007769A2" w:rsidRPr="00EF416F" w:rsidRDefault="007769A2" w:rsidP="007769A2">
      <w:pPr>
        <w:jc w:val="both"/>
        <w:rPr>
          <w:rFonts w:ascii="Univers" w:hAnsi="Univers"/>
        </w:rPr>
      </w:pPr>
    </w:p>
    <w:p w:rsidR="00836C22" w:rsidRDefault="00836C22" w:rsidP="007769A2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Univers" w:hAnsi="Univers"/>
        </w:rPr>
      </w:pPr>
      <w:proofErr w:type="gramStart"/>
      <w:r>
        <w:rPr>
          <w:rFonts w:ascii="Univers" w:hAnsi="Univers"/>
        </w:rPr>
        <w:t>Counsel are</w:t>
      </w:r>
      <w:proofErr w:type="gramEnd"/>
      <w:r>
        <w:rPr>
          <w:rFonts w:ascii="Univers" w:hAnsi="Univers"/>
        </w:rPr>
        <w:t xml:space="preserve"> to conduct their E.D.C.R. 2.67 conference </w:t>
      </w:r>
      <w:r w:rsidR="00C626FD">
        <w:rPr>
          <w:rFonts w:ascii="Univers" w:hAnsi="Univers"/>
        </w:rPr>
        <w:t xml:space="preserve">to review and discuss exhibits </w:t>
      </w:r>
      <w:r>
        <w:rPr>
          <w:rFonts w:ascii="Univers" w:hAnsi="Univers"/>
        </w:rPr>
        <w:t>prior to meeting with the Court Clerk to mark exhibits.</w:t>
      </w:r>
      <w:r w:rsidR="00C626FD">
        <w:rPr>
          <w:rFonts w:ascii="Univers" w:hAnsi="Univers"/>
        </w:rPr>
        <w:t xml:space="preserve">  All exhibits must comply with EDCR 2.27.</w:t>
      </w:r>
    </w:p>
    <w:p w:rsidR="00836C22" w:rsidRDefault="00836C22" w:rsidP="00836C22">
      <w:pPr>
        <w:widowControl/>
        <w:autoSpaceDE/>
        <w:autoSpaceDN/>
        <w:adjustRightInd/>
        <w:jc w:val="both"/>
        <w:rPr>
          <w:rFonts w:ascii="Univers" w:hAnsi="Univers"/>
        </w:rPr>
      </w:pPr>
    </w:p>
    <w:p w:rsidR="007769A2" w:rsidRPr="00EF416F" w:rsidRDefault="007769A2" w:rsidP="007769A2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Univers" w:hAnsi="Univers"/>
        </w:rPr>
      </w:pPr>
      <w:r w:rsidRPr="00EF416F">
        <w:rPr>
          <w:rFonts w:ascii="Univers" w:hAnsi="Univers"/>
        </w:rPr>
        <w:t xml:space="preserve">Depositions are not marked nor admitted as exhibits; however, original, unopened depositions may be provided and “published” </w:t>
      </w:r>
      <w:r w:rsidRPr="00EF416F">
        <w:rPr>
          <w:rFonts w:ascii="Univers" w:hAnsi="Univers"/>
          <w:u w:val="single"/>
        </w:rPr>
        <w:t>when used</w:t>
      </w:r>
      <w:r w:rsidRPr="00EF416F">
        <w:rPr>
          <w:rFonts w:ascii="Univers" w:hAnsi="Univers"/>
        </w:rPr>
        <w:t xml:space="preserve"> in Court.</w:t>
      </w:r>
    </w:p>
    <w:p w:rsidR="007769A2" w:rsidRPr="00EF416F" w:rsidRDefault="007769A2" w:rsidP="007769A2">
      <w:pPr>
        <w:jc w:val="both"/>
        <w:rPr>
          <w:rFonts w:ascii="Univers" w:hAnsi="Univers"/>
        </w:rPr>
      </w:pPr>
    </w:p>
    <w:p w:rsidR="007769A2" w:rsidRDefault="00836C22" w:rsidP="007769A2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Univers" w:hAnsi="Univers"/>
        </w:rPr>
      </w:pPr>
      <w:r>
        <w:rPr>
          <w:rFonts w:ascii="Univers" w:hAnsi="Univers"/>
        </w:rPr>
        <w:t xml:space="preserve">Exhibits are to be NUMBERED.  If parties are unable to submit Joint exhibits, Plaintiff’s exhibits </w:t>
      </w:r>
      <w:r w:rsidR="00C626FD">
        <w:rPr>
          <w:rFonts w:ascii="Univers" w:hAnsi="Univers"/>
        </w:rPr>
        <w:t>should use numbers, starting</w:t>
      </w:r>
      <w:r>
        <w:rPr>
          <w:rFonts w:ascii="Univers" w:hAnsi="Univers"/>
        </w:rPr>
        <w:t xml:space="preserve"> with #1</w:t>
      </w:r>
      <w:r w:rsidR="00BB37E4">
        <w:rPr>
          <w:rFonts w:ascii="Univers" w:hAnsi="Univers"/>
        </w:rPr>
        <w:t xml:space="preserve"> and Defendant’s</w:t>
      </w:r>
      <w:r w:rsidR="00C626FD">
        <w:rPr>
          <w:rFonts w:ascii="Univers" w:hAnsi="Univers"/>
        </w:rPr>
        <w:t xml:space="preserve"> exhibits should use letters</w:t>
      </w:r>
      <w:proofErr w:type="gramStart"/>
      <w:r w:rsidR="00C626FD">
        <w:rPr>
          <w:rFonts w:ascii="Univers" w:hAnsi="Univers"/>
        </w:rPr>
        <w:t xml:space="preserve">, </w:t>
      </w:r>
      <w:r w:rsidR="00BB37E4">
        <w:rPr>
          <w:rFonts w:ascii="Univers" w:hAnsi="Univers"/>
        </w:rPr>
        <w:t xml:space="preserve"> </w:t>
      </w:r>
      <w:r w:rsidR="00C626FD">
        <w:rPr>
          <w:rFonts w:ascii="Univers" w:hAnsi="Univers"/>
        </w:rPr>
        <w:t>starting</w:t>
      </w:r>
      <w:proofErr w:type="gramEnd"/>
      <w:r w:rsidR="00C626FD">
        <w:rPr>
          <w:rFonts w:ascii="Univers" w:hAnsi="Univers"/>
        </w:rPr>
        <w:t xml:space="preserve"> with</w:t>
      </w:r>
      <w:r w:rsidR="00BB37E4">
        <w:rPr>
          <w:rFonts w:ascii="Univers" w:hAnsi="Univers"/>
        </w:rPr>
        <w:t xml:space="preserve"> A</w:t>
      </w:r>
      <w:r>
        <w:rPr>
          <w:rFonts w:ascii="Univers" w:hAnsi="Univers"/>
        </w:rPr>
        <w:t xml:space="preserve">.  </w:t>
      </w:r>
      <w:r w:rsidR="00C626FD">
        <w:rPr>
          <w:rFonts w:ascii="Univers" w:hAnsi="Univers"/>
        </w:rPr>
        <w:t xml:space="preserve">If there are an excessive number of exhibits, </w:t>
      </w:r>
      <w:bookmarkStart w:id="0" w:name="_GoBack"/>
      <w:bookmarkEnd w:id="0"/>
      <w:r>
        <w:rPr>
          <w:rFonts w:ascii="Univers" w:hAnsi="Univers"/>
        </w:rPr>
        <w:t>counsel may agree upon a b</w:t>
      </w:r>
      <w:r w:rsidR="00DC3A38">
        <w:rPr>
          <w:rFonts w:ascii="Univers" w:hAnsi="Univers"/>
        </w:rPr>
        <w:t>lock of numbers</w:t>
      </w:r>
      <w:r w:rsidR="00C626FD">
        <w:rPr>
          <w:rFonts w:ascii="Univers" w:hAnsi="Univers"/>
        </w:rPr>
        <w:t xml:space="preserve"> for each side, as long as Plaintiff’s and Defendant’s binders are clearly distinguishable from one another, either through the color of the binder or clear labeling</w:t>
      </w:r>
      <w:r w:rsidR="00DC3A38">
        <w:rPr>
          <w:rFonts w:ascii="Univers" w:hAnsi="Univers"/>
        </w:rPr>
        <w:t xml:space="preserve">.  </w:t>
      </w:r>
    </w:p>
    <w:p w:rsidR="006A2519" w:rsidRDefault="006A2519" w:rsidP="006A2519">
      <w:pPr>
        <w:widowControl/>
        <w:autoSpaceDE/>
        <w:autoSpaceDN/>
        <w:adjustRightInd/>
        <w:jc w:val="both"/>
        <w:rPr>
          <w:rFonts w:ascii="Univers" w:hAnsi="Univers"/>
        </w:rPr>
      </w:pPr>
    </w:p>
    <w:p w:rsidR="007769A2" w:rsidRPr="00EF416F" w:rsidRDefault="006A2519" w:rsidP="006A2519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Univers" w:hAnsi="Univers"/>
        </w:rPr>
      </w:pPr>
      <w:r>
        <w:rPr>
          <w:rFonts w:ascii="Univers" w:hAnsi="Univers"/>
        </w:rPr>
        <w:t>Pho</w:t>
      </w:r>
      <w:r w:rsidR="007769A2" w:rsidRPr="00EF416F">
        <w:rPr>
          <w:rFonts w:ascii="Univers" w:hAnsi="Univers"/>
        </w:rPr>
        <w:t>tographs</w:t>
      </w:r>
      <w:r w:rsidR="00C626FD">
        <w:rPr>
          <w:rFonts w:ascii="Univers" w:hAnsi="Univers"/>
        </w:rPr>
        <w:t xml:space="preserve"> and receipts must</w:t>
      </w:r>
      <w:r w:rsidR="007769A2" w:rsidRPr="00EF416F">
        <w:rPr>
          <w:rFonts w:ascii="Univers" w:hAnsi="Univers"/>
        </w:rPr>
        <w:t xml:space="preserve"> be identified separately.  </w:t>
      </w:r>
      <w:r w:rsidR="007769A2" w:rsidRPr="00EF416F">
        <w:rPr>
          <w:rFonts w:ascii="Univers" w:hAnsi="Univers"/>
          <w:b/>
        </w:rPr>
        <w:t>DO NOT PLACE SEVERAL PHOTOGRAPHS</w:t>
      </w:r>
      <w:r w:rsidR="00C626FD">
        <w:rPr>
          <w:rFonts w:ascii="Univers" w:hAnsi="Univers"/>
          <w:b/>
        </w:rPr>
        <w:t xml:space="preserve"> OR RECEIPTS</w:t>
      </w:r>
      <w:r w:rsidR="007769A2" w:rsidRPr="00EF416F">
        <w:rPr>
          <w:rFonts w:ascii="Univers" w:hAnsi="Univers"/>
        </w:rPr>
        <w:t xml:space="preserve"> on</w:t>
      </w:r>
      <w:r w:rsidR="00BB37E4">
        <w:rPr>
          <w:rFonts w:ascii="Univers" w:hAnsi="Univers"/>
        </w:rPr>
        <w:t xml:space="preserve"> </w:t>
      </w:r>
      <w:r w:rsidR="007769A2" w:rsidRPr="00EF416F">
        <w:rPr>
          <w:rFonts w:ascii="Univers" w:hAnsi="Univers"/>
        </w:rPr>
        <w:t xml:space="preserve">one sheet of paper, unless counsel stipulate to the admission of all </w:t>
      </w:r>
      <w:r w:rsidR="00C626FD">
        <w:rPr>
          <w:rFonts w:ascii="Univers" w:hAnsi="Univers"/>
        </w:rPr>
        <w:t>of the items</w:t>
      </w:r>
      <w:r w:rsidR="007769A2" w:rsidRPr="00EF416F">
        <w:rPr>
          <w:rFonts w:ascii="Univers" w:hAnsi="Univers"/>
        </w:rPr>
        <w:t xml:space="preserve"> on the page.</w:t>
      </w:r>
      <w:r w:rsidR="00C626FD">
        <w:rPr>
          <w:rFonts w:ascii="Univers" w:hAnsi="Univers"/>
        </w:rPr>
        <w:t xml:space="preserve">  You may label them, for example, 7-A, 7-B, 7-C, etc.  </w:t>
      </w:r>
      <w:r w:rsidR="007769A2" w:rsidRPr="00EF416F">
        <w:rPr>
          <w:rFonts w:ascii="Univers" w:hAnsi="Univers"/>
        </w:rPr>
        <w:t xml:space="preserve">  </w:t>
      </w:r>
    </w:p>
    <w:p w:rsidR="007769A2" w:rsidRPr="00EF416F" w:rsidRDefault="007769A2" w:rsidP="007769A2">
      <w:pPr>
        <w:jc w:val="both"/>
        <w:rPr>
          <w:rFonts w:ascii="Univers" w:hAnsi="Univers"/>
        </w:rPr>
      </w:pPr>
    </w:p>
    <w:p w:rsidR="007769A2" w:rsidRPr="00EF416F" w:rsidRDefault="007769A2" w:rsidP="007769A2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Univers" w:hAnsi="Univers"/>
        </w:rPr>
      </w:pPr>
      <w:r w:rsidRPr="00EF416F">
        <w:rPr>
          <w:rFonts w:ascii="Univers" w:hAnsi="Univers"/>
        </w:rPr>
        <w:t xml:space="preserve">Submit </w:t>
      </w:r>
      <w:r w:rsidR="00DC3A38">
        <w:rPr>
          <w:rFonts w:ascii="Univers" w:hAnsi="Univers"/>
        </w:rPr>
        <w:t xml:space="preserve">exhibits in BINDERS, separated by tabs.  Include </w:t>
      </w:r>
      <w:r w:rsidRPr="00EF416F">
        <w:rPr>
          <w:rFonts w:ascii="Univers" w:hAnsi="Univers"/>
        </w:rPr>
        <w:t>a</w:t>
      </w:r>
      <w:r w:rsidR="00836C22">
        <w:rPr>
          <w:rFonts w:ascii="Univers" w:hAnsi="Univers"/>
        </w:rPr>
        <w:t>n</w:t>
      </w:r>
      <w:r w:rsidRPr="00EF416F">
        <w:rPr>
          <w:rFonts w:ascii="Univers" w:hAnsi="Univers"/>
        </w:rPr>
        <w:t xml:space="preserve"> Exhibit List</w:t>
      </w:r>
      <w:r w:rsidR="00836C22">
        <w:rPr>
          <w:rFonts w:ascii="Univers" w:hAnsi="Univers"/>
        </w:rPr>
        <w:t xml:space="preserve"> </w:t>
      </w:r>
      <w:r w:rsidRPr="00EF416F">
        <w:rPr>
          <w:rFonts w:ascii="Univers" w:hAnsi="Univers"/>
        </w:rPr>
        <w:t xml:space="preserve">containing a short description of each exhibit with </w:t>
      </w:r>
      <w:r w:rsidR="00836C22">
        <w:rPr>
          <w:rFonts w:ascii="Univers" w:hAnsi="Univers"/>
        </w:rPr>
        <w:t xml:space="preserve">a minimum of </w:t>
      </w:r>
      <w:r w:rsidRPr="00EF416F">
        <w:rPr>
          <w:rFonts w:ascii="Univers" w:hAnsi="Univers"/>
        </w:rPr>
        <w:t>three columns (blocks) on the right-hand side labeled “Offered”, “Objection” and “Admitted”.  (</w:t>
      </w:r>
      <w:r w:rsidR="00836C22">
        <w:rPr>
          <w:rFonts w:ascii="Univers" w:hAnsi="Univers"/>
        </w:rPr>
        <w:t xml:space="preserve">See attached.) </w:t>
      </w:r>
      <w:r w:rsidRPr="00EF416F">
        <w:rPr>
          <w:rFonts w:ascii="Univers" w:hAnsi="Univers"/>
        </w:rPr>
        <w:t xml:space="preserve">  </w:t>
      </w:r>
    </w:p>
    <w:p w:rsidR="007769A2" w:rsidRPr="00EF416F" w:rsidRDefault="007769A2" w:rsidP="007769A2">
      <w:pPr>
        <w:jc w:val="both"/>
        <w:rPr>
          <w:rFonts w:ascii="Univers" w:hAnsi="Univers"/>
        </w:rPr>
      </w:pPr>
    </w:p>
    <w:p w:rsidR="007769A2" w:rsidRPr="00EF416F" w:rsidRDefault="007769A2" w:rsidP="007769A2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Univers" w:hAnsi="Univers"/>
        </w:rPr>
      </w:pPr>
      <w:r w:rsidRPr="00EF416F">
        <w:rPr>
          <w:rFonts w:ascii="Univers" w:hAnsi="Univers"/>
        </w:rPr>
        <w:t>Larger versions of exhibits may be used as demonstrative exhibits.  These are generally not marked as exhibits and usually do not go to the Jury.</w:t>
      </w:r>
    </w:p>
    <w:p w:rsidR="007769A2" w:rsidRPr="00EF416F" w:rsidRDefault="007769A2" w:rsidP="007769A2">
      <w:pPr>
        <w:jc w:val="both"/>
        <w:rPr>
          <w:rFonts w:ascii="Univers" w:hAnsi="Univers"/>
        </w:rPr>
      </w:pPr>
    </w:p>
    <w:p w:rsidR="007769A2" w:rsidRPr="00BB37E4" w:rsidRDefault="00836C22" w:rsidP="007769A2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Univers" w:hAnsi="Univers"/>
          <w:b/>
        </w:rPr>
      </w:pPr>
      <w:r>
        <w:rPr>
          <w:rFonts w:ascii="Univers" w:hAnsi="Univers"/>
        </w:rPr>
        <w:t xml:space="preserve">The </w:t>
      </w:r>
      <w:r w:rsidR="007769A2" w:rsidRPr="00EF416F">
        <w:rPr>
          <w:rFonts w:ascii="Univers" w:hAnsi="Univers"/>
        </w:rPr>
        <w:t>Court Clerk will contact counsel to schedule a time to meet with counsel to mark the exhibits</w:t>
      </w:r>
      <w:r w:rsidR="00A93B82">
        <w:rPr>
          <w:rFonts w:ascii="Univers" w:hAnsi="Univers"/>
        </w:rPr>
        <w:t xml:space="preserve"> (only if a voluminous)</w:t>
      </w:r>
      <w:r w:rsidR="007769A2" w:rsidRPr="00EF416F">
        <w:rPr>
          <w:rFonts w:ascii="Univers" w:hAnsi="Univers"/>
        </w:rPr>
        <w:t xml:space="preserve">. </w:t>
      </w:r>
      <w:proofErr w:type="gramStart"/>
      <w:r w:rsidR="007769A2" w:rsidRPr="00BB37E4">
        <w:rPr>
          <w:rFonts w:ascii="Univers" w:hAnsi="Univers"/>
          <w:b/>
        </w:rPr>
        <w:t>Counsel are</w:t>
      </w:r>
      <w:proofErr w:type="gramEnd"/>
      <w:r w:rsidR="007769A2" w:rsidRPr="00BB37E4">
        <w:rPr>
          <w:rFonts w:ascii="Univers" w:hAnsi="Univers"/>
          <w:b/>
        </w:rPr>
        <w:t xml:space="preserve"> to provide the original exhibits to the </w:t>
      </w:r>
      <w:r w:rsidR="00FD5A72" w:rsidRPr="00BB37E4">
        <w:rPr>
          <w:rFonts w:ascii="Univers" w:hAnsi="Univers"/>
          <w:b/>
        </w:rPr>
        <w:t>Clerk</w:t>
      </w:r>
      <w:r w:rsidR="007769A2" w:rsidRPr="00BB37E4">
        <w:rPr>
          <w:rFonts w:ascii="Univers" w:hAnsi="Univers"/>
          <w:b/>
        </w:rPr>
        <w:t xml:space="preserve"> and a copy for the Judge</w:t>
      </w:r>
      <w:r w:rsidR="005D0EBB">
        <w:rPr>
          <w:rFonts w:ascii="Univers" w:hAnsi="Univers"/>
          <w:b/>
        </w:rPr>
        <w:t xml:space="preserve"> a copy maybe used for the witness (but the clerk’s copy is the official record)</w:t>
      </w:r>
      <w:r w:rsidR="007769A2" w:rsidRPr="00BB37E4">
        <w:rPr>
          <w:rFonts w:ascii="Univers" w:hAnsi="Univers"/>
          <w:b/>
        </w:rPr>
        <w:t>.</w:t>
      </w:r>
    </w:p>
    <w:p w:rsidR="007769A2" w:rsidRPr="00EF416F" w:rsidRDefault="007769A2" w:rsidP="007769A2">
      <w:pPr>
        <w:jc w:val="both"/>
        <w:rPr>
          <w:rFonts w:ascii="Univers" w:hAnsi="Univers"/>
        </w:rPr>
      </w:pPr>
    </w:p>
    <w:p w:rsidR="007769A2" w:rsidRPr="00EF416F" w:rsidRDefault="007769A2" w:rsidP="007769A2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Univers" w:hAnsi="Univers"/>
        </w:rPr>
      </w:pPr>
      <w:r w:rsidRPr="00EF416F">
        <w:rPr>
          <w:rFonts w:ascii="Univers" w:hAnsi="Univers"/>
        </w:rPr>
        <w:t>Please note, all exhibits and depositions not offered and/or admitted at trial may be returned to counsel at the conclusion of the trial.</w:t>
      </w:r>
    </w:p>
    <w:p w:rsidR="007769A2" w:rsidRPr="00EF416F" w:rsidRDefault="007769A2" w:rsidP="007769A2">
      <w:pPr>
        <w:jc w:val="both"/>
        <w:rPr>
          <w:rFonts w:ascii="Univers" w:hAnsi="Univers"/>
        </w:rPr>
      </w:pPr>
    </w:p>
    <w:p w:rsidR="007769A2" w:rsidRPr="00EF416F" w:rsidRDefault="007769A2" w:rsidP="007769A2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Univers" w:hAnsi="Univers"/>
        </w:rPr>
      </w:pPr>
      <w:r w:rsidRPr="00EF416F">
        <w:rPr>
          <w:rFonts w:ascii="Univers" w:hAnsi="Univers"/>
        </w:rPr>
        <w:t xml:space="preserve">To reserve courtroom equipment, </w:t>
      </w:r>
      <w:r w:rsidR="00C75ADB">
        <w:rPr>
          <w:rFonts w:ascii="Univers" w:hAnsi="Univers"/>
        </w:rPr>
        <w:t>please see below under Court Recording and Audiovisual Equipment</w:t>
      </w:r>
      <w:r w:rsidRPr="00EF416F">
        <w:rPr>
          <w:rFonts w:ascii="Univers" w:hAnsi="Univers"/>
        </w:rPr>
        <w:t>.</w:t>
      </w:r>
    </w:p>
    <w:p w:rsidR="007769A2" w:rsidRDefault="007769A2" w:rsidP="007769A2">
      <w:pPr>
        <w:jc w:val="right"/>
        <w:rPr>
          <w:rFonts w:ascii="Univers" w:hAnsi="Univers"/>
          <w:sz w:val="16"/>
          <w:szCs w:val="16"/>
        </w:rPr>
      </w:pPr>
    </w:p>
    <w:p w:rsidR="007769A2" w:rsidRDefault="007769A2" w:rsidP="007769A2">
      <w:pPr>
        <w:jc w:val="right"/>
        <w:rPr>
          <w:rFonts w:ascii="Univers" w:hAnsi="Univers"/>
          <w:sz w:val="16"/>
          <w:szCs w:val="16"/>
        </w:rPr>
      </w:pPr>
    </w:p>
    <w:p w:rsidR="007769A2" w:rsidRDefault="007769A2" w:rsidP="007769A2">
      <w:pPr>
        <w:jc w:val="right"/>
        <w:rPr>
          <w:rFonts w:ascii="Univers" w:hAnsi="Univers"/>
          <w:sz w:val="16"/>
          <w:szCs w:val="16"/>
        </w:rPr>
      </w:pPr>
    </w:p>
    <w:p w:rsidR="00BB0839" w:rsidRDefault="00BB0839" w:rsidP="007769A2">
      <w:pPr>
        <w:jc w:val="right"/>
        <w:rPr>
          <w:rFonts w:ascii="Univers" w:hAnsi="Univers"/>
          <w:sz w:val="16"/>
          <w:szCs w:val="16"/>
        </w:rPr>
      </w:pPr>
    </w:p>
    <w:p w:rsidR="0014574A" w:rsidRDefault="0014574A"/>
    <w:p w:rsidR="007769A2" w:rsidRPr="00BB37E4" w:rsidRDefault="00BB37E4" w:rsidP="00BB37E4">
      <w:pPr>
        <w:jc w:val="center"/>
        <w:rPr>
          <w:sz w:val="32"/>
          <w:szCs w:val="32"/>
        </w:rPr>
      </w:pPr>
      <w:r w:rsidRPr="00BB37E4">
        <w:rPr>
          <w:sz w:val="32"/>
          <w:szCs w:val="32"/>
        </w:rPr>
        <w:t>EXHIBIT(S) LIST</w:t>
      </w:r>
    </w:p>
    <w:p w:rsidR="00836C22" w:rsidRDefault="00836C22"/>
    <w:tbl>
      <w:tblPr>
        <w:tblW w:w="0" w:type="auto"/>
        <w:tblLook w:val="04A0" w:firstRow="1" w:lastRow="0" w:firstColumn="1" w:lastColumn="0" w:noHBand="0" w:noVBand="1"/>
      </w:tblPr>
      <w:tblGrid>
        <w:gridCol w:w="1188"/>
        <w:gridCol w:w="90"/>
        <w:gridCol w:w="90"/>
        <w:gridCol w:w="3690"/>
        <w:gridCol w:w="270"/>
        <w:gridCol w:w="990"/>
        <w:gridCol w:w="540"/>
        <w:gridCol w:w="810"/>
        <w:gridCol w:w="90"/>
        <w:gridCol w:w="270"/>
        <w:gridCol w:w="2988"/>
      </w:tblGrid>
      <w:tr w:rsidR="00BB37E4" w:rsidRPr="006D1660" w:rsidTr="006D1660">
        <w:trPr>
          <w:trHeight w:val="504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D1660">
              <w:rPr>
                <w:rFonts w:ascii="Arial" w:eastAsia="Calibri" w:hAnsi="Arial" w:cs="Arial"/>
                <w:b/>
                <w:sz w:val="22"/>
                <w:szCs w:val="22"/>
              </w:rPr>
              <w:t>Case No.: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D166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aseNo"/>
                  <w:enabled/>
                  <w:calcOnExit w:val="0"/>
                  <w:textInput>
                    <w:default w:val="Enter Case No."/>
                  </w:textInput>
                </w:ffData>
              </w:fldChar>
            </w:r>
            <w:bookmarkStart w:id="1" w:name="CaseNo"/>
            <w:r w:rsidRPr="006D166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="00C626FD">
              <w:rPr>
                <w:rFonts w:ascii="Arial" w:eastAsia="Calibri" w:hAnsi="Arial" w:cs="Arial"/>
                <w:b/>
                <w:bCs/>
                <w:sz w:val="22"/>
                <w:szCs w:val="22"/>
              </w:rPr>
            </w:r>
            <w:r w:rsidR="00C626F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fldChar w:fldCharType="separate"/>
            </w:r>
            <w:r w:rsidRPr="006D166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70" w:type="dxa"/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D1660">
              <w:rPr>
                <w:rFonts w:ascii="Arial" w:eastAsia="Calibri" w:hAnsi="Arial" w:cs="Arial"/>
                <w:b/>
                <w:sz w:val="22"/>
                <w:szCs w:val="22"/>
              </w:rPr>
              <w:t xml:space="preserve">Hearing / Trial Date: </w:t>
            </w:r>
          </w:p>
        </w:tc>
        <w:tc>
          <w:tcPr>
            <w:tcW w:w="33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B37E4" w:rsidRPr="006D1660" w:rsidTr="006D1660">
        <w:trPr>
          <w:trHeight w:val="504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  <w:bookmarkStart w:id="2" w:name="DeptNo" w:colFirst="1" w:colLast="1"/>
            <w:r w:rsidRPr="006D1660">
              <w:rPr>
                <w:rFonts w:ascii="Arial" w:eastAsia="Calibri" w:hAnsi="Arial" w:cs="Arial"/>
                <w:b/>
                <w:sz w:val="22"/>
                <w:szCs w:val="22"/>
              </w:rPr>
              <w:t xml:space="preserve">Dept. No.: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D1660">
              <w:rPr>
                <w:rFonts w:ascii="Arial" w:eastAsia="Calibri" w:hAnsi="Arial" w:cs="Arial"/>
                <w:b/>
                <w:sz w:val="22"/>
                <w:szCs w:val="22"/>
              </w:rPr>
              <w:t>Judge:</w:t>
            </w:r>
          </w:p>
        </w:tc>
        <w:tc>
          <w:tcPr>
            <w:tcW w:w="469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bookmarkEnd w:id="2"/>
      <w:tr w:rsidR="00BB37E4" w:rsidRPr="006D1660" w:rsidTr="006D1660">
        <w:trPr>
          <w:trHeight w:val="504"/>
        </w:trPr>
        <w:tc>
          <w:tcPr>
            <w:tcW w:w="5058" w:type="dxa"/>
            <w:gridSpan w:val="4"/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D1660">
              <w:rPr>
                <w:rFonts w:ascii="Arial" w:eastAsia="Calibri" w:hAnsi="Arial" w:cs="Arial"/>
                <w:b/>
                <w:sz w:val="22"/>
                <w:szCs w:val="22"/>
              </w:rPr>
              <w:t>Court Clerk:</w:t>
            </w:r>
          </w:p>
        </w:tc>
        <w:tc>
          <w:tcPr>
            <w:tcW w:w="41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B37E4" w:rsidRPr="006D1660" w:rsidTr="006D1660">
        <w:trPr>
          <w:trHeight w:val="504"/>
        </w:trPr>
        <w:tc>
          <w:tcPr>
            <w:tcW w:w="1188" w:type="dxa"/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D1660">
              <w:rPr>
                <w:rFonts w:ascii="Arial" w:eastAsia="Calibri" w:hAnsi="Arial" w:cs="Arial"/>
                <w:b/>
                <w:sz w:val="22"/>
                <w:szCs w:val="22"/>
              </w:rPr>
              <w:t xml:space="preserve">Plaintiff:  </w:t>
            </w: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430" w:type="dxa"/>
            <w:gridSpan w:val="4"/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D1660">
              <w:rPr>
                <w:rFonts w:ascii="Arial" w:eastAsia="Calibri" w:hAnsi="Arial" w:cs="Arial"/>
                <w:b/>
                <w:sz w:val="22"/>
                <w:szCs w:val="22"/>
              </w:rPr>
              <w:t>Recorder / Reporter:</w:t>
            </w:r>
          </w:p>
        </w:tc>
        <w:tc>
          <w:tcPr>
            <w:tcW w:w="32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B37E4" w:rsidRPr="006D1660" w:rsidTr="006D1660">
        <w:trPr>
          <w:trHeight w:val="504"/>
        </w:trPr>
        <w:tc>
          <w:tcPr>
            <w:tcW w:w="50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430" w:type="dxa"/>
            <w:gridSpan w:val="4"/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D1660">
              <w:rPr>
                <w:rFonts w:ascii="Arial" w:eastAsia="Calibri" w:hAnsi="Arial" w:cs="Arial"/>
                <w:b/>
                <w:sz w:val="22"/>
                <w:szCs w:val="22"/>
              </w:rPr>
              <w:t>Counsel for Plaintiff:</w:t>
            </w:r>
          </w:p>
        </w:tc>
        <w:tc>
          <w:tcPr>
            <w:tcW w:w="32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B37E4" w:rsidRPr="006D1660" w:rsidTr="006D1660">
        <w:trPr>
          <w:trHeight w:val="504"/>
        </w:trPr>
        <w:tc>
          <w:tcPr>
            <w:tcW w:w="50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D1660">
              <w:rPr>
                <w:rFonts w:ascii="Arial" w:eastAsia="Calibri" w:hAnsi="Arial" w:cs="Arial"/>
                <w:b/>
                <w:sz w:val="22"/>
                <w:szCs w:val="22"/>
              </w:rPr>
              <w:t>vs.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568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B37E4" w:rsidRPr="006D1660" w:rsidTr="006D1660">
        <w:trPr>
          <w:trHeight w:val="504"/>
        </w:trPr>
        <w:tc>
          <w:tcPr>
            <w:tcW w:w="1368" w:type="dxa"/>
            <w:gridSpan w:val="3"/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D1660">
              <w:rPr>
                <w:rFonts w:ascii="Arial" w:eastAsia="Calibri" w:hAnsi="Arial" w:cs="Arial"/>
                <w:b/>
                <w:sz w:val="22"/>
                <w:szCs w:val="22"/>
              </w:rPr>
              <w:t xml:space="preserve">Defendant:  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D1660">
              <w:rPr>
                <w:rFonts w:ascii="Arial" w:eastAsia="Calibri" w:hAnsi="Arial" w:cs="Arial"/>
                <w:b/>
                <w:sz w:val="22"/>
                <w:szCs w:val="22"/>
              </w:rPr>
              <w:t>Counsel for Defendant: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RPr="006D1660" w:rsidTr="006D1660">
        <w:trPr>
          <w:trHeight w:val="432"/>
        </w:trPr>
        <w:tc>
          <w:tcPr>
            <w:tcW w:w="50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6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RPr="006D1660" w:rsidTr="006D1660">
        <w:trPr>
          <w:trHeight w:val="432"/>
        </w:trPr>
        <w:tc>
          <w:tcPr>
            <w:tcW w:w="505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68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RPr="006D1660" w:rsidTr="006D1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11"/>
            <w:shd w:val="clear" w:color="auto" w:fill="auto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6D1660">
              <w:rPr>
                <w:rFonts w:ascii="Arial" w:eastAsia="Calibri" w:hAnsi="Arial" w:cs="Arial"/>
                <w:b/>
                <w:sz w:val="28"/>
                <w:szCs w:val="28"/>
              </w:rPr>
              <w:t>HEARING / TRIAL BEFORE THE COURT</w:t>
            </w:r>
          </w:p>
        </w:tc>
      </w:tr>
    </w:tbl>
    <w:p w:rsidR="00BB37E4" w:rsidRPr="00113810" w:rsidRDefault="00BB37E4" w:rsidP="00BB37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___________________________ </w:t>
      </w:r>
      <w:r w:rsidRPr="00113810">
        <w:rPr>
          <w:rFonts w:ascii="Arial" w:hAnsi="Arial" w:cs="Arial"/>
          <w:b/>
        </w:rPr>
        <w:t>EXHIBITS</w:t>
      </w:r>
    </w:p>
    <w:p w:rsidR="00BB37E4" w:rsidRPr="00931BA0" w:rsidRDefault="00BB37E4" w:rsidP="00BB37E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935"/>
        <w:gridCol w:w="5899"/>
        <w:gridCol w:w="1037"/>
        <w:gridCol w:w="1145"/>
        <w:gridCol w:w="1117"/>
      </w:tblGrid>
      <w:tr w:rsidR="008B60F4" w:rsidTr="008B60F4">
        <w:trPr>
          <w:trHeight w:val="432"/>
        </w:trPr>
        <w:tc>
          <w:tcPr>
            <w:tcW w:w="973" w:type="dxa"/>
            <w:shd w:val="clear" w:color="auto" w:fill="auto"/>
            <w:vAlign w:val="bottom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D1660">
              <w:rPr>
                <w:rFonts w:ascii="Arial" w:eastAsia="Calibri" w:hAnsi="Arial" w:cs="Arial"/>
                <w:b/>
                <w:sz w:val="20"/>
                <w:szCs w:val="20"/>
              </w:rPr>
              <w:t>Exhibit Number</w:t>
            </w:r>
          </w:p>
        </w:tc>
        <w:tc>
          <w:tcPr>
            <w:tcW w:w="935" w:type="dxa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Bate Stamp #</w:t>
            </w:r>
          </w:p>
        </w:tc>
        <w:tc>
          <w:tcPr>
            <w:tcW w:w="5899" w:type="dxa"/>
            <w:shd w:val="clear" w:color="auto" w:fill="auto"/>
            <w:vAlign w:val="bottom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D1660">
              <w:rPr>
                <w:rFonts w:ascii="Arial" w:eastAsia="Calibri" w:hAnsi="Arial" w:cs="Arial"/>
                <w:b/>
                <w:sz w:val="20"/>
                <w:szCs w:val="20"/>
              </w:rPr>
              <w:t>Exhibit Description</w:t>
            </w:r>
          </w:p>
        </w:tc>
        <w:tc>
          <w:tcPr>
            <w:tcW w:w="1037" w:type="dxa"/>
            <w:shd w:val="clear" w:color="auto" w:fill="auto"/>
            <w:vAlign w:val="bottom"/>
          </w:tcPr>
          <w:p w:rsidR="008B60F4" w:rsidRPr="006D1660" w:rsidRDefault="008B60F4" w:rsidP="006D166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D1660">
              <w:rPr>
                <w:rFonts w:ascii="Arial" w:eastAsia="Calibri" w:hAnsi="Arial" w:cs="Arial"/>
                <w:b/>
                <w:sz w:val="20"/>
                <w:szCs w:val="20"/>
              </w:rPr>
              <w:t>Date Offered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8B60F4" w:rsidRPr="006D1660" w:rsidRDefault="008B60F4" w:rsidP="006D166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D1660">
              <w:rPr>
                <w:rFonts w:ascii="Arial" w:eastAsia="Calibri" w:hAnsi="Arial" w:cs="Arial"/>
                <w:b/>
                <w:sz w:val="20"/>
                <w:szCs w:val="20"/>
              </w:rPr>
              <w:t>Objection</w:t>
            </w:r>
          </w:p>
        </w:tc>
        <w:tc>
          <w:tcPr>
            <w:tcW w:w="1117" w:type="dxa"/>
            <w:shd w:val="clear" w:color="auto" w:fill="auto"/>
            <w:vAlign w:val="bottom"/>
          </w:tcPr>
          <w:p w:rsidR="008B60F4" w:rsidRPr="006D1660" w:rsidRDefault="008B60F4" w:rsidP="006D166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D1660">
              <w:rPr>
                <w:rFonts w:ascii="Arial" w:eastAsia="Calibri" w:hAnsi="Arial" w:cs="Arial"/>
                <w:b/>
                <w:sz w:val="20"/>
                <w:szCs w:val="20"/>
              </w:rPr>
              <w:t>Date Admitted</w:t>
            </w:r>
          </w:p>
        </w:tc>
      </w:tr>
      <w:tr w:rsidR="008B60F4" w:rsidTr="008B60F4">
        <w:trPr>
          <w:trHeight w:val="432"/>
        </w:trPr>
        <w:tc>
          <w:tcPr>
            <w:tcW w:w="973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35" w:type="dxa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899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B60F4" w:rsidTr="008B60F4">
        <w:trPr>
          <w:trHeight w:val="432"/>
        </w:trPr>
        <w:tc>
          <w:tcPr>
            <w:tcW w:w="973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35" w:type="dxa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899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B60F4" w:rsidTr="008B60F4">
        <w:trPr>
          <w:trHeight w:val="432"/>
        </w:trPr>
        <w:tc>
          <w:tcPr>
            <w:tcW w:w="973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35" w:type="dxa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899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B60F4" w:rsidTr="008B60F4">
        <w:trPr>
          <w:trHeight w:val="432"/>
        </w:trPr>
        <w:tc>
          <w:tcPr>
            <w:tcW w:w="973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35" w:type="dxa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899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B60F4" w:rsidTr="008B60F4">
        <w:trPr>
          <w:trHeight w:val="432"/>
        </w:trPr>
        <w:tc>
          <w:tcPr>
            <w:tcW w:w="973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35" w:type="dxa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899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B60F4" w:rsidTr="008B60F4">
        <w:trPr>
          <w:trHeight w:val="432"/>
        </w:trPr>
        <w:tc>
          <w:tcPr>
            <w:tcW w:w="973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35" w:type="dxa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899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B60F4" w:rsidTr="008B60F4">
        <w:trPr>
          <w:trHeight w:val="432"/>
        </w:trPr>
        <w:tc>
          <w:tcPr>
            <w:tcW w:w="973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35" w:type="dxa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899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B60F4" w:rsidTr="008B60F4">
        <w:trPr>
          <w:trHeight w:val="432"/>
        </w:trPr>
        <w:tc>
          <w:tcPr>
            <w:tcW w:w="973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35" w:type="dxa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899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B60F4" w:rsidTr="008B60F4">
        <w:trPr>
          <w:trHeight w:val="432"/>
        </w:trPr>
        <w:tc>
          <w:tcPr>
            <w:tcW w:w="973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35" w:type="dxa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899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B60F4" w:rsidTr="008B60F4">
        <w:trPr>
          <w:trHeight w:val="432"/>
        </w:trPr>
        <w:tc>
          <w:tcPr>
            <w:tcW w:w="973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35" w:type="dxa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899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B60F4" w:rsidTr="008B60F4">
        <w:trPr>
          <w:trHeight w:val="432"/>
        </w:trPr>
        <w:tc>
          <w:tcPr>
            <w:tcW w:w="973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35" w:type="dxa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899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B60F4" w:rsidTr="008B60F4">
        <w:trPr>
          <w:trHeight w:val="432"/>
        </w:trPr>
        <w:tc>
          <w:tcPr>
            <w:tcW w:w="973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35" w:type="dxa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899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B60F4" w:rsidTr="008B60F4">
        <w:trPr>
          <w:trHeight w:val="432"/>
        </w:trPr>
        <w:tc>
          <w:tcPr>
            <w:tcW w:w="973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35" w:type="dxa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899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B60F4" w:rsidTr="008B60F4">
        <w:trPr>
          <w:trHeight w:val="432"/>
        </w:trPr>
        <w:tc>
          <w:tcPr>
            <w:tcW w:w="973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35" w:type="dxa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899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B60F4" w:rsidTr="008B60F4">
        <w:trPr>
          <w:trHeight w:val="432"/>
        </w:trPr>
        <w:tc>
          <w:tcPr>
            <w:tcW w:w="973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35" w:type="dxa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899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BB37E4" w:rsidRDefault="00BB37E4" w:rsidP="00BB37E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8"/>
        <w:gridCol w:w="3632"/>
        <w:gridCol w:w="571"/>
        <w:gridCol w:w="5535"/>
      </w:tblGrid>
      <w:tr w:rsidR="00BB37E4" w:rsidTr="006D1660">
        <w:trPr>
          <w:trHeight w:val="432"/>
        </w:trPr>
        <w:tc>
          <w:tcPr>
            <w:tcW w:w="1278" w:type="dxa"/>
            <w:shd w:val="clear" w:color="auto" w:fill="auto"/>
            <w:vAlign w:val="center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D1660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>Case No:</w:t>
            </w:r>
          </w:p>
        </w:tc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BB37E4" w:rsidRPr="006D1660" w:rsidRDefault="00BB37E4" w:rsidP="006D166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535" w:type="dxa"/>
            <w:shd w:val="clear" w:color="auto" w:fill="auto"/>
            <w:vAlign w:val="center"/>
          </w:tcPr>
          <w:p w:rsidR="00BB37E4" w:rsidRPr="006D1660" w:rsidRDefault="00BB37E4" w:rsidP="006D166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49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7E4" w:rsidRPr="006D1660" w:rsidRDefault="00BB37E4" w:rsidP="006D166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BB37E4" w:rsidRPr="006D1660" w:rsidRDefault="00BB37E4" w:rsidP="006D166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D1660">
              <w:rPr>
                <w:rFonts w:ascii="Arial" w:eastAsia="Calibri" w:hAnsi="Arial" w:cs="Arial"/>
                <w:sz w:val="22"/>
                <w:szCs w:val="22"/>
              </w:rPr>
              <w:t>VS.</w:t>
            </w:r>
          </w:p>
        </w:tc>
        <w:tc>
          <w:tcPr>
            <w:tcW w:w="5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7E4" w:rsidRPr="006D1660" w:rsidRDefault="00BB37E4" w:rsidP="006D166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BB37E4" w:rsidRDefault="00BB37E4" w:rsidP="00BB37E4">
      <w:pPr>
        <w:rPr>
          <w:rFonts w:ascii="Arial" w:hAnsi="Arial" w:cs="Arial"/>
        </w:rPr>
      </w:pPr>
    </w:p>
    <w:p w:rsidR="00BB37E4" w:rsidRPr="00113810" w:rsidRDefault="00BB37E4" w:rsidP="00BB37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___________________________ </w:t>
      </w:r>
      <w:r w:rsidRPr="00113810">
        <w:rPr>
          <w:rFonts w:ascii="Arial" w:hAnsi="Arial" w:cs="Arial"/>
          <w:b/>
        </w:rPr>
        <w:t>EXHIBITS</w:t>
      </w:r>
    </w:p>
    <w:p w:rsidR="00BB37E4" w:rsidRPr="00931BA0" w:rsidRDefault="00BB37E4" w:rsidP="00BB37E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6192"/>
        <w:gridCol w:w="1152"/>
        <w:gridCol w:w="1152"/>
        <w:gridCol w:w="1152"/>
      </w:tblGrid>
      <w:tr w:rsidR="00BB37E4" w:rsidTr="006D1660">
        <w:trPr>
          <w:trHeight w:val="432"/>
        </w:trPr>
        <w:tc>
          <w:tcPr>
            <w:tcW w:w="972" w:type="dxa"/>
            <w:shd w:val="clear" w:color="auto" w:fill="auto"/>
            <w:vAlign w:val="bottom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D1660">
              <w:rPr>
                <w:rFonts w:ascii="Arial" w:eastAsia="Calibri" w:hAnsi="Arial" w:cs="Arial"/>
                <w:b/>
                <w:sz w:val="20"/>
                <w:szCs w:val="20"/>
              </w:rPr>
              <w:t>Exhibit Number</w:t>
            </w:r>
          </w:p>
        </w:tc>
        <w:tc>
          <w:tcPr>
            <w:tcW w:w="6192" w:type="dxa"/>
            <w:shd w:val="clear" w:color="auto" w:fill="auto"/>
            <w:vAlign w:val="bottom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D1660">
              <w:rPr>
                <w:rFonts w:ascii="Arial" w:eastAsia="Calibri" w:hAnsi="Arial" w:cs="Arial"/>
                <w:b/>
                <w:sz w:val="20"/>
                <w:szCs w:val="20"/>
              </w:rPr>
              <w:t>Exhibit Description</w:t>
            </w:r>
          </w:p>
        </w:tc>
        <w:tc>
          <w:tcPr>
            <w:tcW w:w="1152" w:type="dxa"/>
            <w:shd w:val="clear" w:color="auto" w:fill="auto"/>
            <w:vAlign w:val="bottom"/>
          </w:tcPr>
          <w:p w:rsidR="00BB37E4" w:rsidRPr="006D1660" w:rsidRDefault="00BB37E4" w:rsidP="006D166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D1660">
              <w:rPr>
                <w:rFonts w:ascii="Arial" w:eastAsia="Calibri" w:hAnsi="Arial" w:cs="Arial"/>
                <w:b/>
                <w:sz w:val="20"/>
                <w:szCs w:val="20"/>
              </w:rPr>
              <w:t>Date Offered</w:t>
            </w:r>
          </w:p>
        </w:tc>
        <w:tc>
          <w:tcPr>
            <w:tcW w:w="1152" w:type="dxa"/>
            <w:shd w:val="clear" w:color="auto" w:fill="auto"/>
            <w:vAlign w:val="bottom"/>
          </w:tcPr>
          <w:p w:rsidR="00BB37E4" w:rsidRPr="006D1660" w:rsidRDefault="00BB37E4" w:rsidP="006D166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D1660">
              <w:rPr>
                <w:rFonts w:ascii="Arial" w:eastAsia="Calibri" w:hAnsi="Arial" w:cs="Arial"/>
                <w:b/>
                <w:sz w:val="20"/>
                <w:szCs w:val="20"/>
              </w:rPr>
              <w:t>Objection</w:t>
            </w:r>
          </w:p>
        </w:tc>
        <w:tc>
          <w:tcPr>
            <w:tcW w:w="1152" w:type="dxa"/>
            <w:shd w:val="clear" w:color="auto" w:fill="auto"/>
            <w:vAlign w:val="bottom"/>
          </w:tcPr>
          <w:p w:rsidR="00BB37E4" w:rsidRPr="006D1660" w:rsidRDefault="00BB37E4" w:rsidP="006D166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D1660">
              <w:rPr>
                <w:rFonts w:ascii="Arial" w:eastAsia="Calibri" w:hAnsi="Arial" w:cs="Arial"/>
                <w:b/>
                <w:sz w:val="20"/>
                <w:szCs w:val="20"/>
              </w:rPr>
              <w:t>Date Admitted</w:t>
            </w: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BB37E4" w:rsidRPr="00931BA0" w:rsidRDefault="00BB37E4" w:rsidP="00BB37E4">
      <w:pPr>
        <w:rPr>
          <w:rFonts w:ascii="Arial" w:hAnsi="Arial" w:cs="Arial"/>
        </w:rPr>
      </w:pPr>
    </w:p>
    <w:p w:rsidR="00836C22" w:rsidRDefault="00836C22"/>
    <w:p w:rsidR="006C1A3B" w:rsidRDefault="006C1A3B"/>
    <w:p w:rsidR="006C1A3B" w:rsidRDefault="006C1A3B" w:rsidP="006C1A3B">
      <w:pPr>
        <w:jc w:val="center"/>
        <w:rPr>
          <w:sz w:val="32"/>
          <w:szCs w:val="32"/>
        </w:rPr>
      </w:pPr>
    </w:p>
    <w:p w:rsidR="006C1A3B" w:rsidRDefault="006C1A3B" w:rsidP="006C1A3B">
      <w:pPr>
        <w:jc w:val="center"/>
        <w:rPr>
          <w:sz w:val="32"/>
          <w:szCs w:val="32"/>
        </w:rPr>
      </w:pPr>
    </w:p>
    <w:p w:rsidR="006C1A3B" w:rsidRDefault="006C1A3B" w:rsidP="006C1A3B">
      <w:pPr>
        <w:jc w:val="center"/>
        <w:rPr>
          <w:sz w:val="32"/>
          <w:szCs w:val="32"/>
        </w:rPr>
      </w:pPr>
    </w:p>
    <w:p w:rsidR="006C1A3B" w:rsidRPr="004F0CE3" w:rsidRDefault="006C1A3B" w:rsidP="006C1A3B">
      <w:pPr>
        <w:jc w:val="center"/>
        <w:rPr>
          <w:rFonts w:ascii="universal" w:hAnsi="universal"/>
          <w:b/>
          <w:sz w:val="32"/>
          <w:szCs w:val="32"/>
          <w:u w:val="single"/>
        </w:rPr>
      </w:pPr>
      <w:r w:rsidRPr="004F0CE3">
        <w:rPr>
          <w:rFonts w:ascii="universal" w:hAnsi="universal"/>
          <w:b/>
          <w:sz w:val="32"/>
          <w:szCs w:val="32"/>
          <w:u w:val="single"/>
        </w:rPr>
        <w:t>COURT RECORDING AND AUDIOVISUAL EQUIPMENT</w:t>
      </w:r>
    </w:p>
    <w:p w:rsidR="006C1A3B" w:rsidRPr="00C75ADB" w:rsidRDefault="006C1A3B" w:rsidP="006C1A3B">
      <w:pPr>
        <w:jc w:val="center"/>
        <w:rPr>
          <w:rFonts w:ascii="universal" w:hAnsi="universal"/>
          <w:sz w:val="32"/>
          <w:szCs w:val="32"/>
        </w:rPr>
      </w:pPr>
    </w:p>
    <w:p w:rsidR="006C1A3B" w:rsidRPr="004F0CE3" w:rsidRDefault="006C1A3B" w:rsidP="006C1A3B">
      <w:pPr>
        <w:rPr>
          <w:rFonts w:ascii="universal" w:hAnsi="universal"/>
          <w:sz w:val="32"/>
          <w:szCs w:val="32"/>
        </w:rPr>
      </w:pPr>
      <w:r w:rsidRPr="004F0CE3">
        <w:rPr>
          <w:rFonts w:ascii="universal" w:hAnsi="universal"/>
          <w:b/>
          <w:sz w:val="32"/>
          <w:szCs w:val="32"/>
        </w:rPr>
        <w:t>Laptops</w:t>
      </w:r>
      <w:r w:rsidRPr="004F0CE3">
        <w:rPr>
          <w:rFonts w:ascii="universal" w:hAnsi="universal"/>
          <w:sz w:val="32"/>
          <w:szCs w:val="32"/>
        </w:rPr>
        <w:t xml:space="preserve"> can be displayed through the JAVS system in the courtroom</w:t>
      </w:r>
      <w:r w:rsidR="001034AD" w:rsidRPr="004F0CE3">
        <w:rPr>
          <w:rFonts w:ascii="universal" w:hAnsi="universal"/>
          <w:sz w:val="32"/>
          <w:szCs w:val="32"/>
        </w:rPr>
        <w:t xml:space="preserve"> using the court Wi-Fi</w:t>
      </w:r>
      <w:r w:rsidRPr="004F0CE3">
        <w:rPr>
          <w:rFonts w:ascii="universal" w:hAnsi="universal"/>
          <w:sz w:val="32"/>
          <w:szCs w:val="32"/>
        </w:rPr>
        <w:t>.  If you need to test equipment prior to trial</w:t>
      </w:r>
      <w:r w:rsidR="004F0CE3">
        <w:rPr>
          <w:rFonts w:ascii="universal" w:hAnsi="universal"/>
          <w:sz w:val="32"/>
          <w:szCs w:val="32"/>
        </w:rPr>
        <w:t>,</w:t>
      </w:r>
      <w:r w:rsidRPr="004F0CE3">
        <w:rPr>
          <w:rFonts w:ascii="universal" w:hAnsi="universal"/>
          <w:sz w:val="32"/>
          <w:szCs w:val="32"/>
        </w:rPr>
        <w:t xml:space="preserve"> please contact </w:t>
      </w:r>
      <w:r w:rsidR="00743103" w:rsidRPr="004F0CE3">
        <w:rPr>
          <w:rFonts w:ascii="universal" w:hAnsi="universal"/>
          <w:sz w:val="32"/>
          <w:szCs w:val="32"/>
        </w:rPr>
        <w:t>me</w:t>
      </w:r>
      <w:r w:rsidRPr="004F0CE3">
        <w:rPr>
          <w:rFonts w:ascii="universal" w:hAnsi="universal"/>
          <w:sz w:val="32"/>
          <w:szCs w:val="32"/>
        </w:rPr>
        <w:t xml:space="preserve"> to set up a time</w:t>
      </w:r>
      <w:r w:rsidR="004F0CE3">
        <w:rPr>
          <w:rFonts w:ascii="universal" w:hAnsi="universal"/>
          <w:sz w:val="32"/>
          <w:szCs w:val="32"/>
        </w:rPr>
        <w:t>.</w:t>
      </w:r>
      <w:r w:rsidR="00743103" w:rsidRPr="004F0CE3">
        <w:rPr>
          <w:rFonts w:ascii="universal" w:hAnsi="universal"/>
          <w:sz w:val="32"/>
          <w:szCs w:val="32"/>
        </w:rPr>
        <w:t xml:space="preserve"> There is also a </w:t>
      </w:r>
      <w:r w:rsidR="00743103" w:rsidRPr="004F0CE3">
        <w:rPr>
          <w:rFonts w:ascii="universal" w:hAnsi="universal"/>
          <w:b/>
          <w:sz w:val="32"/>
          <w:szCs w:val="32"/>
        </w:rPr>
        <w:t>document camera</w:t>
      </w:r>
      <w:r w:rsidR="00743103" w:rsidRPr="004F0CE3">
        <w:rPr>
          <w:rFonts w:ascii="universal" w:hAnsi="universal"/>
          <w:sz w:val="32"/>
          <w:szCs w:val="32"/>
        </w:rPr>
        <w:t xml:space="preserve"> in the courtroom for use during the trial.</w:t>
      </w:r>
    </w:p>
    <w:p w:rsidR="006C1A3B" w:rsidRPr="004F0CE3" w:rsidRDefault="006C1A3B" w:rsidP="006C1A3B">
      <w:pPr>
        <w:rPr>
          <w:rFonts w:ascii="universal" w:hAnsi="universal"/>
          <w:sz w:val="32"/>
          <w:szCs w:val="32"/>
        </w:rPr>
      </w:pPr>
    </w:p>
    <w:p w:rsidR="006C1A3B" w:rsidRPr="004F0CE3" w:rsidRDefault="006C1A3B" w:rsidP="006C1A3B">
      <w:pPr>
        <w:rPr>
          <w:rFonts w:ascii="universal" w:hAnsi="universal"/>
          <w:sz w:val="32"/>
          <w:szCs w:val="32"/>
        </w:rPr>
      </w:pPr>
      <w:r w:rsidRPr="004F0CE3">
        <w:rPr>
          <w:rFonts w:ascii="universal" w:hAnsi="universal"/>
          <w:sz w:val="32"/>
          <w:szCs w:val="32"/>
        </w:rPr>
        <w:t xml:space="preserve">All court proceedings are recorded.  There is a </w:t>
      </w:r>
      <w:r w:rsidRPr="004F0CE3">
        <w:rPr>
          <w:rFonts w:ascii="universal" w:hAnsi="universal"/>
          <w:b/>
          <w:sz w:val="32"/>
          <w:szCs w:val="32"/>
        </w:rPr>
        <w:t xml:space="preserve">$40 fee </w:t>
      </w:r>
      <w:r w:rsidR="00A34156">
        <w:rPr>
          <w:rFonts w:ascii="universal" w:hAnsi="universal"/>
          <w:b/>
          <w:sz w:val="32"/>
          <w:szCs w:val="32"/>
        </w:rPr>
        <w:t xml:space="preserve">per hour </w:t>
      </w:r>
      <w:r w:rsidRPr="004F0CE3">
        <w:rPr>
          <w:rFonts w:ascii="universal" w:hAnsi="universal"/>
          <w:b/>
          <w:sz w:val="32"/>
          <w:szCs w:val="32"/>
        </w:rPr>
        <w:t>for recording</w:t>
      </w:r>
      <w:r w:rsidR="008D31B6">
        <w:rPr>
          <w:rFonts w:ascii="universal" w:hAnsi="universal"/>
          <w:b/>
          <w:sz w:val="32"/>
          <w:szCs w:val="32"/>
        </w:rPr>
        <w:t xml:space="preserve"> of Civil Matters</w:t>
      </w:r>
      <w:r w:rsidRPr="004F0CE3">
        <w:rPr>
          <w:rFonts w:ascii="universal" w:hAnsi="universal"/>
          <w:sz w:val="32"/>
          <w:szCs w:val="32"/>
        </w:rPr>
        <w:t>.  CD’s are</w:t>
      </w:r>
      <w:r w:rsidR="00743103" w:rsidRPr="004F0CE3">
        <w:rPr>
          <w:rFonts w:ascii="universal" w:hAnsi="universal"/>
          <w:sz w:val="32"/>
          <w:szCs w:val="32"/>
        </w:rPr>
        <w:t xml:space="preserve"> </w:t>
      </w:r>
      <w:r w:rsidRPr="004F0CE3">
        <w:rPr>
          <w:rFonts w:ascii="universal" w:hAnsi="universal"/>
          <w:sz w:val="32"/>
          <w:szCs w:val="32"/>
        </w:rPr>
        <w:t>available daily at $2 per CD.</w:t>
      </w:r>
      <w:r w:rsidR="00743103" w:rsidRPr="004F0CE3">
        <w:rPr>
          <w:rFonts w:ascii="universal" w:hAnsi="universal"/>
          <w:sz w:val="32"/>
          <w:szCs w:val="32"/>
        </w:rPr>
        <w:t xml:space="preserve">  Please let me know in advance if you would like to order them on a daily basis.  </w:t>
      </w:r>
      <w:r w:rsidRPr="004F0CE3">
        <w:rPr>
          <w:rFonts w:ascii="universal" w:hAnsi="universal"/>
          <w:sz w:val="32"/>
          <w:szCs w:val="32"/>
        </w:rPr>
        <w:t xml:space="preserve">  </w:t>
      </w:r>
    </w:p>
    <w:p w:rsidR="006C1A3B" w:rsidRPr="004F0CE3" w:rsidRDefault="006C1A3B" w:rsidP="006C1A3B">
      <w:pPr>
        <w:rPr>
          <w:rFonts w:ascii="universal" w:hAnsi="universal"/>
          <w:sz w:val="32"/>
          <w:szCs w:val="32"/>
        </w:rPr>
      </w:pPr>
    </w:p>
    <w:p w:rsidR="00743103" w:rsidRPr="004F0CE3" w:rsidRDefault="006C1A3B" w:rsidP="006C1A3B">
      <w:pPr>
        <w:rPr>
          <w:rFonts w:ascii="universal" w:hAnsi="universal"/>
          <w:sz w:val="32"/>
          <w:szCs w:val="32"/>
        </w:rPr>
      </w:pPr>
      <w:r w:rsidRPr="004F0CE3">
        <w:rPr>
          <w:rFonts w:ascii="universal" w:hAnsi="universal"/>
          <w:sz w:val="32"/>
          <w:szCs w:val="32"/>
        </w:rPr>
        <w:t xml:space="preserve">If you would like to request </w:t>
      </w:r>
      <w:r w:rsidRPr="004F0CE3">
        <w:rPr>
          <w:rFonts w:ascii="universal" w:hAnsi="universal"/>
          <w:b/>
          <w:sz w:val="32"/>
          <w:szCs w:val="32"/>
        </w:rPr>
        <w:t>daily transcripts</w:t>
      </w:r>
      <w:r w:rsidR="000C4511" w:rsidRPr="004F0CE3">
        <w:rPr>
          <w:rFonts w:ascii="universal" w:hAnsi="universal"/>
          <w:sz w:val="32"/>
          <w:szCs w:val="32"/>
        </w:rPr>
        <w:t>,</w:t>
      </w:r>
      <w:r w:rsidRPr="004F0CE3">
        <w:rPr>
          <w:rFonts w:ascii="universal" w:hAnsi="universal"/>
          <w:sz w:val="32"/>
          <w:szCs w:val="32"/>
        </w:rPr>
        <w:t xml:space="preserve"> </w:t>
      </w:r>
      <w:r w:rsidRPr="00643A40">
        <w:rPr>
          <w:rFonts w:ascii="universal" w:hAnsi="universal"/>
          <w:b/>
          <w:color w:val="000000"/>
          <w:sz w:val="36"/>
          <w:szCs w:val="32"/>
          <w:shd w:val="clear" w:color="auto" w:fill="FFFF00"/>
        </w:rPr>
        <w:t xml:space="preserve">please contact </w:t>
      </w:r>
      <w:r w:rsidR="00743103" w:rsidRPr="00643A40">
        <w:rPr>
          <w:rFonts w:ascii="universal" w:hAnsi="universal"/>
          <w:b/>
          <w:color w:val="000000"/>
          <w:sz w:val="36"/>
          <w:szCs w:val="32"/>
          <w:shd w:val="clear" w:color="auto" w:fill="FFFF00"/>
        </w:rPr>
        <w:t>me</w:t>
      </w:r>
      <w:r w:rsidRPr="00643A40">
        <w:rPr>
          <w:rFonts w:ascii="universal" w:hAnsi="universal"/>
          <w:b/>
          <w:color w:val="000000"/>
          <w:sz w:val="36"/>
          <w:szCs w:val="32"/>
          <w:shd w:val="clear" w:color="auto" w:fill="FFFF00"/>
        </w:rPr>
        <w:t xml:space="preserve"> at least 3 weeks</w:t>
      </w:r>
      <w:r w:rsidRPr="008D31B6">
        <w:rPr>
          <w:rFonts w:ascii="universal" w:hAnsi="universal"/>
          <w:b/>
          <w:sz w:val="36"/>
          <w:szCs w:val="32"/>
          <w:shd w:val="clear" w:color="auto" w:fill="FFFF00"/>
        </w:rPr>
        <w:t xml:space="preserve"> </w:t>
      </w:r>
      <w:r w:rsidRPr="008D31B6">
        <w:rPr>
          <w:rFonts w:ascii="universal" w:hAnsi="universal"/>
          <w:b/>
          <w:sz w:val="32"/>
          <w:szCs w:val="32"/>
          <w:shd w:val="clear" w:color="auto" w:fill="FFFF00"/>
        </w:rPr>
        <w:t>prior to trial</w:t>
      </w:r>
      <w:r w:rsidRPr="004F0CE3">
        <w:rPr>
          <w:rFonts w:ascii="universal" w:hAnsi="universal"/>
          <w:sz w:val="32"/>
          <w:szCs w:val="32"/>
        </w:rPr>
        <w:t xml:space="preserve"> and I will try to accommodate your request.</w:t>
      </w:r>
    </w:p>
    <w:p w:rsidR="00743103" w:rsidRPr="004F0CE3" w:rsidRDefault="00743103" w:rsidP="006C1A3B">
      <w:pPr>
        <w:rPr>
          <w:rFonts w:ascii="universal" w:hAnsi="universal"/>
          <w:sz w:val="32"/>
          <w:szCs w:val="32"/>
        </w:rPr>
      </w:pPr>
    </w:p>
    <w:p w:rsidR="00D80A9B" w:rsidRPr="004F0CE3" w:rsidRDefault="00D80A9B" w:rsidP="006C1A3B">
      <w:pPr>
        <w:rPr>
          <w:rFonts w:ascii="universal" w:hAnsi="universal"/>
          <w:sz w:val="32"/>
          <w:szCs w:val="32"/>
        </w:rPr>
      </w:pPr>
      <w:r w:rsidRPr="004F0CE3">
        <w:rPr>
          <w:rFonts w:ascii="universal" w:hAnsi="universal"/>
          <w:sz w:val="32"/>
          <w:szCs w:val="32"/>
        </w:rPr>
        <w:t xml:space="preserve">If you have any questions regarding </w:t>
      </w:r>
      <w:r w:rsidR="001034AD" w:rsidRPr="004F0CE3">
        <w:rPr>
          <w:rFonts w:ascii="universal" w:hAnsi="universal"/>
          <w:sz w:val="32"/>
          <w:szCs w:val="32"/>
        </w:rPr>
        <w:t>any of the above matters, feel free to contact me at (702) 671-4327 or lizottel@clarkcountycourts.us.</w:t>
      </w:r>
    </w:p>
    <w:p w:rsidR="001034AD" w:rsidRPr="006C1A3B" w:rsidRDefault="001034AD" w:rsidP="006C1A3B">
      <w:pPr>
        <w:rPr>
          <w:sz w:val="32"/>
          <w:szCs w:val="32"/>
        </w:rPr>
      </w:pPr>
    </w:p>
    <w:sectPr w:rsidR="001034AD" w:rsidRPr="006C1A3B" w:rsidSect="009B16D4">
      <w:footerReference w:type="default" r:id="rId9"/>
      <w:pgSz w:w="12240" w:h="15840"/>
      <w:pgMar w:top="428" w:right="720" w:bottom="411" w:left="630" w:header="428" w:footer="41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DAC" w:rsidRDefault="00907DAC">
      <w:r>
        <w:separator/>
      </w:r>
    </w:p>
  </w:endnote>
  <w:endnote w:type="continuationSeparator" w:id="0">
    <w:p w:rsidR="00907DAC" w:rsidRDefault="0090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A72" w:rsidRDefault="00FD5A72">
    <w:pPr>
      <w:spacing w:line="240" w:lineRule="exact"/>
    </w:pPr>
  </w:p>
  <w:p w:rsidR="00FD5A72" w:rsidRDefault="00FD5A72">
    <w:pPr>
      <w:framePr w:w="10891" w:wrap="notBeside" w:vAnchor="text" w:hAnchor="text" w:x="1" w:y="1"/>
      <w:jc w:val="center"/>
    </w:pPr>
    <w:r>
      <w:fldChar w:fldCharType="begin"/>
    </w:r>
    <w:r>
      <w:instrText xml:space="preserve">PAGE </w:instrText>
    </w:r>
    <w:r>
      <w:fldChar w:fldCharType="separate"/>
    </w:r>
    <w:r w:rsidR="00C626FD">
      <w:rPr>
        <w:noProof/>
      </w:rPr>
      <w:t>1</w:t>
    </w:r>
    <w:r>
      <w:fldChar w:fldCharType="end"/>
    </w:r>
  </w:p>
  <w:p w:rsidR="00FD5A72" w:rsidRDefault="00FD5A72">
    <w:pPr>
      <w:ind w:left="810" w:righ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DAC" w:rsidRDefault="00907DAC">
      <w:r>
        <w:separator/>
      </w:r>
    </w:p>
  </w:footnote>
  <w:footnote w:type="continuationSeparator" w:id="0">
    <w:p w:rsidR="00907DAC" w:rsidRDefault="00907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>
    <w:nsid w:val="1A265ECD"/>
    <w:multiLevelType w:val="hybridMultilevel"/>
    <w:tmpl w:val="FB3CE126"/>
    <w:lvl w:ilvl="0" w:tplc="1EF4FC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D4"/>
    <w:rsid w:val="000A1706"/>
    <w:rsid w:val="000B57F2"/>
    <w:rsid w:val="000C4511"/>
    <w:rsid w:val="001034AD"/>
    <w:rsid w:val="0014574A"/>
    <w:rsid w:val="00146C1B"/>
    <w:rsid w:val="001528FD"/>
    <w:rsid w:val="001C0503"/>
    <w:rsid w:val="00217A05"/>
    <w:rsid w:val="002C367F"/>
    <w:rsid w:val="003217C0"/>
    <w:rsid w:val="00336A82"/>
    <w:rsid w:val="00337BD9"/>
    <w:rsid w:val="003463CB"/>
    <w:rsid w:val="003D7F4A"/>
    <w:rsid w:val="004C4C0C"/>
    <w:rsid w:val="004F0CE3"/>
    <w:rsid w:val="005B0F13"/>
    <w:rsid w:val="005D0EBB"/>
    <w:rsid w:val="005D6E01"/>
    <w:rsid w:val="005E4D41"/>
    <w:rsid w:val="00611262"/>
    <w:rsid w:val="00617327"/>
    <w:rsid w:val="006228AA"/>
    <w:rsid w:val="00643A40"/>
    <w:rsid w:val="00673830"/>
    <w:rsid w:val="00682EB8"/>
    <w:rsid w:val="006A2519"/>
    <w:rsid w:val="006C1A3B"/>
    <w:rsid w:val="006D1660"/>
    <w:rsid w:val="007323F4"/>
    <w:rsid w:val="00743103"/>
    <w:rsid w:val="007569E3"/>
    <w:rsid w:val="007769A2"/>
    <w:rsid w:val="00787DAE"/>
    <w:rsid w:val="00836C22"/>
    <w:rsid w:val="00847ED9"/>
    <w:rsid w:val="00875036"/>
    <w:rsid w:val="008B60F4"/>
    <w:rsid w:val="008D31B6"/>
    <w:rsid w:val="00907DAC"/>
    <w:rsid w:val="00912309"/>
    <w:rsid w:val="00992B1D"/>
    <w:rsid w:val="009962D3"/>
    <w:rsid w:val="009B16D4"/>
    <w:rsid w:val="009C46C7"/>
    <w:rsid w:val="00A34156"/>
    <w:rsid w:val="00A81308"/>
    <w:rsid w:val="00A93B82"/>
    <w:rsid w:val="00AB1EBC"/>
    <w:rsid w:val="00AE6F85"/>
    <w:rsid w:val="00B53247"/>
    <w:rsid w:val="00BB0839"/>
    <w:rsid w:val="00BB37E4"/>
    <w:rsid w:val="00C02E4F"/>
    <w:rsid w:val="00C14DD6"/>
    <w:rsid w:val="00C626FD"/>
    <w:rsid w:val="00C75ADB"/>
    <w:rsid w:val="00CA377B"/>
    <w:rsid w:val="00D80A9B"/>
    <w:rsid w:val="00DC3A38"/>
    <w:rsid w:val="00DF2B27"/>
    <w:rsid w:val="00DF4905"/>
    <w:rsid w:val="00E1481D"/>
    <w:rsid w:val="00E4244E"/>
    <w:rsid w:val="00E911F9"/>
    <w:rsid w:val="00EA22A8"/>
    <w:rsid w:val="00EF416F"/>
    <w:rsid w:val="00F46DCC"/>
    <w:rsid w:val="00FD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1"/>
      </w:numPr>
      <w:ind w:left="720" w:hanging="720"/>
      <w:outlineLvl w:val="0"/>
    </w:pPr>
  </w:style>
  <w:style w:type="character" w:styleId="Hyperlink">
    <w:name w:val="Hyperlink"/>
    <w:rsid w:val="007769A2"/>
    <w:rPr>
      <w:color w:val="0000FF"/>
      <w:u w:val="single"/>
    </w:rPr>
  </w:style>
  <w:style w:type="paragraph" w:styleId="BalloonText">
    <w:name w:val="Balloon Text"/>
    <w:basedOn w:val="Normal"/>
    <w:semiHidden/>
    <w:rsid w:val="006A25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37E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1"/>
      </w:numPr>
      <w:ind w:left="720" w:hanging="720"/>
      <w:outlineLvl w:val="0"/>
    </w:pPr>
  </w:style>
  <w:style w:type="character" w:styleId="Hyperlink">
    <w:name w:val="Hyperlink"/>
    <w:rsid w:val="007769A2"/>
    <w:rPr>
      <w:color w:val="0000FF"/>
      <w:u w:val="single"/>
    </w:rPr>
  </w:style>
  <w:style w:type="paragraph" w:styleId="BalloonText">
    <w:name w:val="Balloon Text"/>
    <w:basedOn w:val="Normal"/>
    <w:semiHidden/>
    <w:rsid w:val="006A25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37E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CKERMI@clarkcountycourts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INSTRUCTIONS</vt:lpstr>
    </vt:vector>
  </TitlesOfParts>
  <Company>Clark County</Company>
  <LinksUpToDate>false</LinksUpToDate>
  <CharactersWithSpaces>4147</CharactersWithSpaces>
  <SharedDoc>false</SharedDoc>
  <HLinks>
    <vt:vector size="6" baseType="variant">
      <vt:variant>
        <vt:i4>8257605</vt:i4>
      </vt:variant>
      <vt:variant>
        <vt:i4>0</vt:i4>
      </vt:variant>
      <vt:variant>
        <vt:i4>0</vt:i4>
      </vt:variant>
      <vt:variant>
        <vt:i4>5</vt:i4>
      </vt:variant>
      <vt:variant>
        <vt:lpwstr>mailto:TUCKERMI@clarkcountycourts.us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INSTRUCTIONS</dc:title>
  <dc:creator>Clerk</dc:creator>
  <cp:lastModifiedBy>Bita Yeager</cp:lastModifiedBy>
  <cp:revision>3</cp:revision>
  <cp:lastPrinted>2007-07-19T23:48:00Z</cp:lastPrinted>
  <dcterms:created xsi:type="dcterms:W3CDTF">2021-04-05T22:48:00Z</dcterms:created>
  <dcterms:modified xsi:type="dcterms:W3CDTF">2021-04-06T15:32:00Z</dcterms:modified>
</cp:coreProperties>
</file>